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457325" cy="1038860"/>
            <wp:effectExtent b="0" l="0" r="0" t="0"/>
            <wp:docPr id="1030"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457325" cy="10388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ANNEX 1</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0" w:right="15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Internal Report Form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numPr>
          <w:ilvl w:val="0"/>
          <w:numId w:val="6"/>
        </w:numPr>
        <w:ind w:left="353" w:hanging="24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Identification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28.0" w:type="dxa"/>
        <w:jc w:val="left"/>
        <w:tblInd w:w="211.0" w:type="dxa"/>
        <w:tblLayout w:type="fixed"/>
        <w:tblLook w:val="0000"/>
      </w:tblPr>
      <w:tblGrid>
        <w:gridCol w:w="2098"/>
        <w:gridCol w:w="7130"/>
        <w:tblGridChange w:id="0">
          <w:tblGrid>
            <w:gridCol w:w="2098"/>
            <w:gridCol w:w="7130"/>
          </w:tblGrid>
        </w:tblGridChange>
      </w:tblGrid>
      <w:tr>
        <w:trPr>
          <w:trHeight w:val="1359" w:hRule="atLeast"/>
        </w:trPr>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0A">
            <w:pPr>
              <w:ind w:left="0" w:firstLine="0"/>
              <w:rPr>
                <w:vertAlign w:val="baseline"/>
              </w:rPr>
            </w:pPr>
            <w:r w:rsidDel="00000000" w:rsidR="00000000" w:rsidRPr="00000000">
              <w:rPr>
                <w:vertAlign w:val="baseline"/>
                <w:rtl w:val="0"/>
              </w:rPr>
              <w:t xml:space="preserve">SMART Tourism Destination increasing citizen’s sentiment of sharing local tourism related values through gamification using emerging mobile Apps and SMALL Data analysis.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2020-1-TR01-KA203-092920</w:t>
            </w:r>
          </w:p>
        </w:tc>
      </w:tr>
      <w:tr>
        <w:trPr>
          <w:trHeight w:val="629" w:hRule="atLeast"/>
        </w:trPr>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institution</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0E">
            <w:pPr>
              <w:spacing w:after="240" w:lineRule="auto"/>
              <w:ind w:left="0" w:right="0" w:firstLine="0"/>
              <w:rPr>
                <w:rFonts w:ascii="Times" w:cs="Times" w:eastAsia="Times" w:hAnsi="Times"/>
                <w:color w:val="000000"/>
                <w:vertAlign w:val="baseline"/>
              </w:rPr>
            </w:pPr>
            <w:r w:rsidDel="00000000" w:rsidR="00000000" w:rsidRPr="00000000">
              <w:rPr>
                <w:rFonts w:ascii="Times" w:cs="Times" w:eastAsia="Times" w:hAnsi="Times"/>
                <w:color w:val="000000"/>
                <w:sz w:val="26"/>
                <w:szCs w:val="26"/>
                <w:vertAlign w:val="baseline"/>
                <w:rtl w:val="0"/>
              </w:rPr>
              <w:t xml:space="preserve">Université Gustave Eiffel </w:t>
            </w:r>
            <w:r w:rsidDel="00000000" w:rsidR="00000000" w:rsidRPr="00000000">
              <w:rPr>
                <w:rtl w:val="0"/>
              </w:rPr>
            </w:r>
          </w:p>
          <w:p w:rsidR="00000000" w:rsidDel="00000000" w:rsidP="00000000" w:rsidRDefault="00000000" w:rsidRPr="00000000" w14:paraId="0000000F">
            <w:pPr>
              <w:ind w:firstLine="284"/>
              <w:rPr>
                <w:vertAlign w:val="baseline"/>
              </w:rPr>
            </w:pPr>
            <w:r w:rsidDel="00000000" w:rsidR="00000000" w:rsidRPr="00000000">
              <w:rPr>
                <w:rtl w:val="0"/>
              </w:rPr>
            </w:r>
          </w:p>
        </w:tc>
      </w:tr>
      <w:tr>
        <w:trPr>
          <w:trHeight w:val="468" w:hRule="atLeast"/>
        </w:trPr>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person</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11">
            <w:pPr>
              <w:spacing w:after="240" w:lineRule="auto"/>
              <w:ind w:left="0" w:right="0" w:firstLine="0"/>
              <w:rPr>
                <w:rFonts w:ascii="Times" w:cs="Times" w:eastAsia="Times" w:hAnsi="Times"/>
                <w:color w:val="000000"/>
                <w:vertAlign w:val="baseline"/>
              </w:rPr>
            </w:pPr>
            <w:r w:rsidDel="00000000" w:rsidR="00000000" w:rsidRPr="00000000">
              <w:rPr>
                <w:vertAlign w:val="baseline"/>
                <w:rtl w:val="0"/>
              </w:rPr>
              <w:t xml:space="preserve">Sylwain </w:t>
            </w:r>
            <w:r w:rsidDel="00000000" w:rsidR="00000000" w:rsidRPr="00000000">
              <w:rPr>
                <w:rFonts w:ascii="Times" w:cs="Times" w:eastAsia="Times" w:hAnsi="Times"/>
                <w:color w:val="000000"/>
                <w:sz w:val="26"/>
                <w:szCs w:val="26"/>
                <w:vertAlign w:val="baseline"/>
                <w:rtl w:val="0"/>
              </w:rPr>
              <w:t xml:space="preserve">Zeghni </w:t>
            </w:r>
            <w:r w:rsidDel="00000000" w:rsidR="00000000" w:rsidRPr="00000000">
              <w:rPr>
                <w:rtl w:val="0"/>
              </w:rPr>
            </w:r>
          </w:p>
          <w:p w:rsidR="00000000" w:rsidDel="00000000" w:rsidP="00000000" w:rsidRDefault="00000000" w:rsidRPr="00000000" w14:paraId="00000012">
            <w:pPr>
              <w:ind w:firstLine="284"/>
              <w:rPr>
                <w:vertAlign w:val="baseline"/>
              </w:rPr>
            </w:pPr>
            <w:r w:rsidDel="00000000" w:rsidR="00000000" w:rsidRPr="00000000">
              <w:rPr>
                <w:rtl w:val="0"/>
              </w:rPr>
            </w:r>
          </w:p>
        </w:tc>
      </w:tr>
      <w:tr>
        <w:trPr>
          <w:trHeight w:val="618" w:hRule="atLeast"/>
        </w:trPr>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period</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15">
            <w:pPr>
              <w:ind w:left="0" w:firstLine="0"/>
              <w:rPr>
                <w:vertAlign w:val="baseline"/>
              </w:rPr>
            </w:pPr>
            <w:r w:rsidDel="00000000" w:rsidR="00000000" w:rsidRPr="00000000">
              <w:rPr>
                <w:vertAlign w:val="baseline"/>
                <w:rtl w:val="0"/>
              </w:rPr>
              <w:t xml:space="preserve">01/09/2020- 21/03/2021</w:t>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03" w:right="0" w:hanging="1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78" w:line="240" w:lineRule="auto"/>
        <w:ind w:left="353" w:right="0" w:hanging="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Financial statement: Expenditures incurred in the reporting period</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35.0" w:type="dxa"/>
        <w:jc w:val="left"/>
        <w:tblInd w:w="329.0" w:type="dxa"/>
        <w:tblLayout w:type="fixed"/>
        <w:tblLook w:val="0000"/>
      </w:tblPr>
      <w:tblGrid>
        <w:gridCol w:w="5712"/>
        <w:gridCol w:w="1763"/>
        <w:gridCol w:w="1660"/>
        <w:tblGridChange w:id="0">
          <w:tblGrid>
            <w:gridCol w:w="5712"/>
            <w:gridCol w:w="1763"/>
            <w:gridCol w:w="1660"/>
          </w:tblGrid>
        </w:tblGridChange>
      </w:tblGrid>
      <w:tr>
        <w:trPr>
          <w:trHeight w:val="829"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figures in EURO)*</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434.0" w:type="dxa"/>
              <w:bottom w:w="80.0" w:type="dxa"/>
              <w:right w:w="8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35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Agreed budget*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515.0" w:type="dxa"/>
              <w:bottom w:w="80.0" w:type="dxa"/>
              <w:right w:w="8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Realized**</w:t>
            </w:r>
            <w:r w:rsidDel="00000000" w:rsidR="00000000" w:rsidRPr="00000000">
              <w:rPr>
                <w:rtl w:val="0"/>
              </w:rPr>
            </w:r>
          </w:p>
        </w:tc>
      </w:tr>
      <w:tr>
        <w:trPr>
          <w:trHeight w:val="323" w:hRule="atLeast"/>
        </w:trPr>
        <w:tc>
          <w:tcPr>
            <w:tcBorders>
              <w:top w:color="000000" w:space="0" w:sz="5" w:val="single"/>
              <w:left w:color="000000" w:space="0" w:sz="5" w:val="single"/>
              <w:bottom w:color="000000" w:space="0" w:sz="4"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and implementation costs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and implementation costs</w:t>
            </w:r>
          </w:p>
        </w:tc>
        <w:tc>
          <w:tcPr>
            <w:tcBorders>
              <w:top w:color="000000" w:space="0" w:sz="5" w:val="single"/>
              <w:left w:color="000000" w:space="0" w:sz="5" w:val="single"/>
              <w:bottom w:color="000000" w:space="0" w:sz="4"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6000 €</w:t>
            </w:r>
          </w:p>
        </w:tc>
        <w:tc>
          <w:tcPr>
            <w:tcBorders>
              <w:top w:color="000000" w:space="0" w:sz="5" w:val="single"/>
              <w:left w:color="000000" w:space="0" w:sz="5" w:val="single"/>
              <w:bottom w:color="000000" w:space="0" w:sz="4"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1500 €</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Intellectual Outputs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costs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19.980 €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2220 €</w:t>
            </w:r>
          </w:p>
        </w:tc>
      </w:tr>
      <w:tr>
        <w:trPr>
          <w:trHeight w:val="566" w:hRule="atLeast"/>
        </w:trPr>
        <w:tc>
          <w:tcPr>
            <w:tcBorders>
              <w:top w:color="000000" w:space="0" w:sz="4"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Transnational project meetings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 and subsistence costs</w:t>
            </w:r>
          </w:p>
        </w:tc>
        <w:tc>
          <w:tcPr>
            <w:tcBorders>
              <w:top w:color="000000" w:space="0" w:sz="4" w:val="single"/>
              <w:left w:color="000000" w:space="0" w:sz="5" w:val="single"/>
              <w:bottom w:color="000000" w:space="0" w:sz="5"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6490 €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w:t>
            </w:r>
          </w:p>
        </w:tc>
      </w:tr>
      <w:tr>
        <w:trPr>
          <w:trHeight w:val="566" w:hRule="atLeast"/>
        </w:trPr>
        <w:tc>
          <w:tcPr>
            <w:tcBorders>
              <w:top w:color="000000" w:space="0" w:sz="4"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Multiplier Events</w:t>
            </w:r>
          </w:p>
        </w:tc>
        <w:tc>
          <w:tcPr>
            <w:tcBorders>
              <w:top w:color="000000" w:space="0" w:sz="4" w:val="single"/>
              <w:left w:color="000000" w:space="0" w:sz="5" w:val="single"/>
              <w:bottom w:color="000000" w:space="0" w:sz="5"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w:t>
            </w:r>
          </w:p>
        </w:tc>
      </w:tr>
      <w:tr>
        <w:trPr>
          <w:trHeight w:val="566" w:hRule="atLeast"/>
        </w:trPr>
        <w:tc>
          <w:tcPr>
            <w:tcBorders>
              <w:top w:color="000000" w:space="0" w:sz="4"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2E">
            <w:pPr>
              <w:ind w:left="0" w:firstLine="0"/>
              <w:rPr>
                <w:vertAlign w:val="baseline"/>
              </w:rPr>
            </w:pPr>
            <w:r w:rsidDel="00000000" w:rsidR="00000000" w:rsidRPr="00000000">
              <w:rPr>
                <w:vertAlign w:val="baseline"/>
                <w:rtl w:val="0"/>
              </w:rPr>
              <w:t xml:space="preserve">Learning/Teaching Activity</w:t>
            </w:r>
          </w:p>
        </w:tc>
        <w:tc>
          <w:tcPr>
            <w:tcBorders>
              <w:top w:color="000000" w:space="0" w:sz="4" w:val="single"/>
              <w:left w:color="000000" w:space="0" w:sz="5" w:val="single"/>
              <w:bottom w:color="000000" w:space="0" w:sz="5"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1.780 €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w:t>
            </w:r>
          </w:p>
        </w:tc>
      </w:tr>
      <w:tr>
        <w:trPr>
          <w:trHeight w:val="701" w:hRule="atLeast"/>
        </w:trPr>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Costs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34">
            <w:pPr>
              <w:ind w:left="0" w:firstLine="0"/>
              <w:rPr>
                <w:vertAlign w:val="baseline"/>
              </w:rPr>
            </w:pPr>
            <w:r w:rsidDel="00000000" w:rsidR="00000000" w:rsidRPr="00000000">
              <w:rPr>
                <w:vertAlign w:val="baseline"/>
                <w:rtl w:val="0"/>
              </w:rPr>
              <w:t xml:space="preserve">372</w:t>
            </w:r>
            <w:r w:rsidDel="00000000" w:rsidR="00000000" w:rsidRPr="00000000">
              <w:rPr>
                <w:b w:val="1"/>
                <w:vertAlign w:val="baseline"/>
                <w:rtl w:val="0"/>
              </w:rPr>
              <w:t xml:space="preserve">0 €</w:t>
            </w:r>
            <w:r w:rsidDel="00000000" w:rsidR="00000000" w:rsidRPr="00000000">
              <w:rPr>
                <w:vertAlign w:val="baseline"/>
                <w:rtl w:val="0"/>
              </w:rPr>
              <w:t xml:space="preserve">        </w:t>
            </w:r>
          </w:p>
        </w:tc>
      </w:tr>
    </w:tb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03" w:right="0" w:hanging="1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Agreed BUDGET means your project cost by categories</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what you claim in this report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attach the following:</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31" w:line="240" w:lineRule="auto"/>
        <w:ind w:left="817" w:right="0" w:hanging="34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Time Sheet Form for each member of staff involved to show total hours/days worked.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numPr>
          <w:ilvl w:val="0"/>
          <w:numId w:val="4"/>
        </w:numPr>
        <w:ind w:left="353" w:hanging="24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Activities implemented</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14.0" w:type="dxa"/>
        <w:jc w:val="left"/>
        <w:tblInd w:w="329.0" w:type="dxa"/>
        <w:tblLayout w:type="fixed"/>
        <w:tblLook w:val="0000"/>
      </w:tblPr>
      <w:tblGrid>
        <w:gridCol w:w="2635"/>
        <w:gridCol w:w="6579"/>
        <w:tblGridChange w:id="0">
          <w:tblGrid>
            <w:gridCol w:w="2635"/>
            <w:gridCol w:w="6579"/>
          </w:tblGrid>
        </w:tblGridChange>
      </w:tblGrid>
      <w:tr>
        <w:trPr>
          <w:trHeight w:val="550" w:hRule="atLeast"/>
        </w:trPr>
        <w:tc>
          <w:tcPr>
            <w:gridSpan w:val="2"/>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Intellectual Output Number: IO1</w:t>
            </w:r>
            <w:r w:rsidDel="00000000" w:rsidR="00000000" w:rsidRPr="00000000">
              <w:rPr>
                <w:rtl w:val="0"/>
              </w:rPr>
            </w:r>
          </w:p>
        </w:tc>
      </w:tr>
      <w:tr>
        <w:trPr>
          <w:trHeight w:val="323"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 date: 01.09.2020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date: 30.09.2021</w:t>
            </w:r>
            <w:r w:rsidDel="00000000" w:rsidR="00000000" w:rsidRPr="00000000">
              <w:rPr>
                <w:rtl w:val="0"/>
              </w:rPr>
            </w:r>
          </w:p>
        </w:tc>
      </w:tr>
      <w:tr>
        <w:trPr>
          <w:trHeight w:val="4660"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specific tasks undertaken</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44">
            <w:pPr>
              <w:ind w:firstLine="284"/>
              <w:rPr>
                <w:vertAlign w:val="baseline"/>
              </w:rPr>
            </w:pPr>
            <w:r w:rsidDel="00000000" w:rsidR="00000000" w:rsidRPr="00000000">
              <w:rPr>
                <w:vertAlign w:val="baseline"/>
                <w:rtl w:val="0"/>
              </w:rPr>
              <w:t xml:space="preserve">Working on the design of the GEO DEMA APP. Planning everystep carefully through bilateral meetings with the partners.</w:t>
            </w:r>
          </w:p>
          <w:p w:rsidR="00000000" w:rsidDel="00000000" w:rsidP="00000000" w:rsidRDefault="00000000" w:rsidRPr="00000000" w14:paraId="00000045">
            <w:pPr>
              <w:ind w:firstLine="284"/>
              <w:rPr>
                <w:vertAlign w:val="baseline"/>
              </w:rPr>
            </w:pPr>
            <w:r w:rsidDel="00000000" w:rsidR="00000000" w:rsidRPr="00000000">
              <w:rPr>
                <w:rtl w:val="0"/>
              </w:rPr>
            </w:r>
          </w:p>
          <w:p w:rsidR="00000000" w:rsidDel="00000000" w:rsidP="00000000" w:rsidRDefault="00000000" w:rsidRPr="00000000" w14:paraId="00000046">
            <w:pPr>
              <w:ind w:firstLine="284"/>
              <w:rPr>
                <w:vertAlign w:val="baseline"/>
              </w:rPr>
            </w:pPr>
            <w:r w:rsidDel="00000000" w:rsidR="00000000" w:rsidRPr="00000000">
              <w:rPr>
                <w:b w:val="0"/>
                <w:highlight w:val="white"/>
                <w:vertAlign w:val="baseline"/>
                <w:rtl w:val="0"/>
              </w:rPr>
              <w:t xml:space="preserve">Defining the user journey on the mobile. Working on the App features. What the App will do? How users will be able to use it? For what purposes.</w:t>
            </w:r>
            <w:r w:rsidDel="00000000" w:rsidR="00000000" w:rsidRPr="00000000">
              <w:rPr>
                <w:rtl w:val="0"/>
              </w:rPr>
            </w:r>
          </w:p>
          <w:p w:rsidR="00000000" w:rsidDel="00000000" w:rsidP="00000000" w:rsidRDefault="00000000" w:rsidRPr="00000000" w14:paraId="00000047">
            <w:pPr>
              <w:ind w:firstLine="284"/>
              <w:rPr>
                <w:vertAlign w:val="baseline"/>
              </w:rPr>
            </w:pPr>
            <w:r w:rsidDel="00000000" w:rsidR="00000000" w:rsidRPr="00000000">
              <w:rPr>
                <w:rtl w:val="0"/>
              </w:rPr>
            </w:r>
          </w:p>
          <w:p w:rsidR="00000000" w:rsidDel="00000000" w:rsidP="00000000" w:rsidRDefault="00000000" w:rsidRPr="00000000" w14:paraId="00000048">
            <w:pPr>
              <w:ind w:firstLine="284"/>
              <w:rPr>
                <w:vertAlign w:val="baseline"/>
              </w:rPr>
            </w:pPr>
            <w:r w:rsidDel="00000000" w:rsidR="00000000" w:rsidRPr="00000000">
              <w:rPr>
                <w:vertAlign w:val="baseline"/>
                <w:rtl w:val="0"/>
              </w:rPr>
              <w:t xml:space="preserve">Doing research on how to mapping citizens and visitors’ emotions in terms of smart city concept.</w:t>
            </w:r>
          </w:p>
          <w:p w:rsidR="00000000" w:rsidDel="00000000" w:rsidP="00000000" w:rsidRDefault="00000000" w:rsidRPr="00000000" w14:paraId="00000049">
            <w:pPr>
              <w:ind w:firstLine="284"/>
              <w:rPr>
                <w:vertAlign w:val="baseline"/>
              </w:rPr>
            </w:pPr>
            <w:r w:rsidDel="00000000" w:rsidR="00000000" w:rsidRPr="00000000">
              <w:rPr>
                <w:rtl w:val="0"/>
              </w:rPr>
            </w:r>
          </w:p>
          <w:p w:rsidR="00000000" w:rsidDel="00000000" w:rsidP="00000000" w:rsidRDefault="00000000" w:rsidRPr="00000000" w14:paraId="0000004A">
            <w:pPr>
              <w:ind w:firstLine="284"/>
              <w:rPr>
                <w:vertAlign w:val="baseline"/>
              </w:rPr>
            </w:pPr>
            <w:r w:rsidDel="00000000" w:rsidR="00000000" w:rsidRPr="00000000">
              <w:rPr>
                <w:vertAlign w:val="baseline"/>
                <w:rtl w:val="0"/>
              </w:rPr>
              <w:t xml:space="preserve">Working on preparing the user needs analysis survey</w:t>
            </w:r>
          </w:p>
          <w:p w:rsidR="00000000" w:rsidDel="00000000" w:rsidP="00000000" w:rsidRDefault="00000000" w:rsidRPr="00000000" w14:paraId="0000004B">
            <w:pPr>
              <w:ind w:firstLine="284"/>
              <w:rPr>
                <w:vertAlign w:val="baseline"/>
              </w:rPr>
            </w:pPr>
            <w:r w:rsidDel="00000000" w:rsidR="00000000" w:rsidRPr="00000000">
              <w:rPr>
                <w:rtl w:val="0"/>
              </w:rPr>
            </w:r>
          </w:p>
          <w:p w:rsidR="00000000" w:rsidDel="00000000" w:rsidP="00000000" w:rsidRDefault="00000000" w:rsidRPr="00000000" w14:paraId="0000004C">
            <w:pPr>
              <w:ind w:firstLine="284"/>
              <w:rPr>
                <w:vertAlign w:val="baseline"/>
              </w:rPr>
            </w:pPr>
            <w:r w:rsidDel="00000000" w:rsidR="00000000" w:rsidRPr="00000000">
              <w:rPr>
                <w:vertAlign w:val="baseline"/>
                <w:rtl w:val="0"/>
              </w:rPr>
              <w:t xml:space="preserve">Working on the survey questions with the partners, getting their opinions, feedback and improve it according to partners’ recommendations.</w:t>
            </w:r>
          </w:p>
        </w:tc>
      </w:tr>
      <w:tr>
        <w:trPr>
          <w:trHeight w:val="1912"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specific outcomes produced</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55">
            <w:pPr>
              <w:ind w:firstLine="284"/>
              <w:rPr>
                <w:vertAlign w:val="baseline"/>
              </w:rPr>
            </w:pPr>
            <w:r w:rsidDel="00000000" w:rsidR="00000000" w:rsidRPr="00000000">
              <w:rPr>
                <w:vertAlign w:val="baseline"/>
                <w:rtl w:val="0"/>
              </w:rPr>
              <w:t xml:space="preserve">Designing the App features.</w:t>
            </w:r>
          </w:p>
          <w:p w:rsidR="00000000" w:rsidDel="00000000" w:rsidP="00000000" w:rsidRDefault="00000000" w:rsidRPr="00000000" w14:paraId="00000056">
            <w:pPr>
              <w:ind w:firstLine="284"/>
              <w:rPr>
                <w:vertAlign w:val="baseline"/>
              </w:rPr>
            </w:pPr>
            <w:r w:rsidDel="00000000" w:rsidR="00000000" w:rsidRPr="00000000">
              <w:rPr>
                <w:vertAlign w:val="baseline"/>
                <w:rtl w:val="0"/>
              </w:rPr>
              <w:t xml:space="preserve">First Prototype of the GEO DEMA APP.</w:t>
            </w:r>
          </w:p>
          <w:p w:rsidR="00000000" w:rsidDel="00000000" w:rsidP="00000000" w:rsidRDefault="00000000" w:rsidRPr="00000000" w14:paraId="00000057">
            <w:pPr>
              <w:ind w:firstLine="284"/>
              <w:rPr>
                <w:vertAlign w:val="baseline"/>
              </w:rPr>
            </w:pPr>
            <w:r w:rsidDel="00000000" w:rsidR="00000000" w:rsidRPr="00000000">
              <w:rPr>
                <w:vertAlign w:val="baseline"/>
                <w:rtl w:val="0"/>
              </w:rPr>
              <w:t xml:space="preserve">User needs analysis survey to understand the user interface experience</w:t>
            </w:r>
          </w:p>
          <w:p w:rsidR="00000000" w:rsidDel="00000000" w:rsidP="00000000" w:rsidRDefault="00000000" w:rsidRPr="00000000" w14:paraId="00000058">
            <w:pPr>
              <w:ind w:firstLine="284"/>
              <w:rPr>
                <w:vertAlign w:val="baseline"/>
              </w:rPr>
            </w:pPr>
            <w:r w:rsidDel="00000000" w:rsidR="00000000" w:rsidRPr="00000000">
              <w:rPr>
                <w:vertAlign w:val="baseline"/>
                <w:rtl w:val="0"/>
              </w:rPr>
              <w:t xml:space="preserve">Producing the multilingual language interface.</w:t>
            </w:r>
          </w:p>
          <w:p w:rsidR="00000000" w:rsidDel="00000000" w:rsidP="00000000" w:rsidRDefault="00000000" w:rsidRPr="00000000" w14:paraId="00000059">
            <w:pPr>
              <w:ind w:firstLine="284"/>
              <w:rPr>
                <w:vertAlign w:val="baseline"/>
              </w:rPr>
            </w:pPr>
            <w:r w:rsidDel="00000000" w:rsidR="00000000" w:rsidRPr="00000000">
              <w:rPr>
                <w:vertAlign w:val="baseline"/>
                <w:rtl w:val="0"/>
              </w:rPr>
              <w:t xml:space="preserve">Turkish translation of the App features </w:t>
            </w:r>
          </w:p>
          <w:p w:rsidR="00000000" w:rsidDel="00000000" w:rsidP="00000000" w:rsidRDefault="00000000" w:rsidRPr="00000000" w14:paraId="0000005A">
            <w:pPr>
              <w:ind w:firstLine="284"/>
              <w:rPr>
                <w:vertAlign w:val="baseline"/>
              </w:rPr>
            </w:pPr>
            <w:r w:rsidDel="00000000" w:rsidR="00000000" w:rsidRPr="00000000">
              <w:rPr>
                <w:rtl w:val="0"/>
              </w:rPr>
            </w:r>
          </w:p>
          <w:p w:rsidR="00000000" w:rsidDel="00000000" w:rsidP="00000000" w:rsidRDefault="00000000" w:rsidRPr="00000000" w14:paraId="0000005B">
            <w:pPr>
              <w:ind w:firstLine="284"/>
              <w:rPr>
                <w:vertAlign w:val="baseline"/>
              </w:rPr>
            </w:pPr>
            <w:r w:rsidDel="00000000" w:rsidR="00000000" w:rsidRPr="00000000">
              <w:rPr>
                <w:vertAlign w:val="baseline"/>
                <w:rtl w:val="0"/>
              </w:rPr>
              <w:t xml:space="preserve">Turkish translated version of the survey</w:t>
            </w:r>
          </w:p>
          <w:p w:rsidR="00000000" w:rsidDel="00000000" w:rsidP="00000000" w:rsidRDefault="00000000" w:rsidRPr="00000000" w14:paraId="0000005C">
            <w:pPr>
              <w:ind w:firstLine="284"/>
              <w:rPr>
                <w:vertAlign w:val="baseline"/>
              </w:rPr>
            </w:pPr>
            <w:r w:rsidDel="00000000" w:rsidR="00000000" w:rsidRPr="00000000">
              <w:rPr>
                <w:rtl w:val="0"/>
              </w:rPr>
            </w:r>
          </w:p>
          <w:p w:rsidR="00000000" w:rsidDel="00000000" w:rsidP="00000000" w:rsidRDefault="00000000" w:rsidRPr="00000000" w14:paraId="0000005D">
            <w:pPr>
              <w:ind w:firstLine="284"/>
              <w:rPr>
                <w:vertAlign w:val="baseline"/>
              </w:rPr>
            </w:pPr>
            <w:r w:rsidDel="00000000" w:rsidR="00000000" w:rsidRPr="00000000">
              <w:rPr>
                <w:rtl w:val="0"/>
              </w:rPr>
            </w:r>
          </w:p>
          <w:p w:rsidR="00000000" w:rsidDel="00000000" w:rsidP="00000000" w:rsidRDefault="00000000" w:rsidRPr="00000000" w14:paraId="0000005E">
            <w:pPr>
              <w:ind w:firstLine="284"/>
              <w:rPr>
                <w:vertAlign w:val="baseline"/>
              </w:rPr>
            </w:pPr>
            <w:r w:rsidDel="00000000" w:rsidR="00000000" w:rsidRPr="00000000">
              <w:rPr>
                <w:rtl w:val="0"/>
              </w:rPr>
            </w:r>
          </w:p>
        </w:tc>
      </w:tr>
      <w:tr>
        <w:trPr>
          <w:trHeight w:val="6478"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outcomes</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60">
            <w:pPr>
              <w:ind w:firstLine="284"/>
              <w:rPr>
                <w:vertAlign w:val="baseline"/>
              </w:rPr>
            </w:pPr>
            <w:r w:rsidDel="00000000" w:rsidR="00000000" w:rsidRPr="00000000">
              <w:rPr>
                <w:vertAlign w:val="baseline"/>
                <w:rtl w:val="0"/>
              </w:rPr>
              <w:t xml:space="preserve">The partners started to design the GEO-DEMA App features and user interface experience.</w:t>
            </w:r>
            <w:r w:rsidDel="00000000" w:rsidR="00000000" w:rsidRPr="00000000">
              <w:rPr>
                <w:rFonts w:ascii="MS Mincho" w:cs="MS Mincho" w:eastAsia="MS Mincho" w:hAnsi="MS Mincho"/>
                <w:vertAlign w:val="baseline"/>
                <w:rtl w:val="0"/>
              </w:rPr>
              <w:t xml:space="preserve"> </w:t>
            </w:r>
            <w:r w:rsidDel="00000000" w:rsidR="00000000" w:rsidRPr="00000000">
              <w:rPr>
                <w:vertAlign w:val="baseline"/>
                <w:rtl w:val="0"/>
              </w:rPr>
              <w:t xml:space="preserve">The elements of the innovation are:</w:t>
            </w:r>
            <w:r w:rsidDel="00000000" w:rsidR="00000000" w:rsidRPr="00000000">
              <w:rPr>
                <w:rFonts w:ascii="MS Mincho" w:cs="MS Mincho" w:eastAsia="MS Mincho" w:hAnsi="MS Mincho"/>
                <w:vertAlign w:val="baseline"/>
                <w:rtl w:val="0"/>
              </w:rPr>
              <w:t xml:space="preserve"> </w:t>
            </w:r>
            <w:r w:rsidDel="00000000" w:rsidR="00000000" w:rsidRPr="00000000">
              <w:rPr>
                <w:rtl w:val="0"/>
              </w:rPr>
            </w:r>
          </w:p>
          <w:p w:rsidR="00000000" w:rsidDel="00000000" w:rsidP="00000000" w:rsidRDefault="00000000" w:rsidRPr="00000000" w14:paraId="00000061">
            <w:pPr>
              <w:ind w:firstLine="284"/>
              <w:rPr>
                <w:vertAlign w:val="baseline"/>
              </w:rPr>
            </w:pPr>
            <w:r w:rsidDel="00000000" w:rsidR="00000000" w:rsidRPr="00000000">
              <w:rPr>
                <w:vertAlign w:val="baseline"/>
                <w:rtl w:val="0"/>
              </w:rPr>
              <w:t xml:space="preserve">-It is a new App designed and coded by the project partners.</w:t>
            </w:r>
            <w:r w:rsidDel="00000000" w:rsidR="00000000" w:rsidRPr="00000000">
              <w:rPr>
                <w:rFonts w:ascii="MS Mincho" w:cs="MS Mincho" w:eastAsia="MS Mincho" w:hAnsi="MS Mincho"/>
                <w:vertAlign w:val="baseline"/>
                <w:rtl w:val="0"/>
              </w:rPr>
              <w:t xml:space="preserve"> </w:t>
            </w:r>
            <w:r w:rsidDel="00000000" w:rsidR="00000000" w:rsidRPr="00000000">
              <w:rPr>
                <w:rtl w:val="0"/>
              </w:rPr>
            </w:r>
          </w:p>
          <w:p w:rsidR="00000000" w:rsidDel="00000000" w:rsidP="00000000" w:rsidRDefault="00000000" w:rsidRPr="00000000" w14:paraId="00000062">
            <w:pPr>
              <w:ind w:firstLine="284"/>
              <w:rPr>
                <w:vertAlign w:val="baseline"/>
              </w:rPr>
            </w:pPr>
            <w:r w:rsidDel="00000000" w:rsidR="00000000" w:rsidRPr="00000000">
              <w:rPr>
                <w:vertAlign w:val="baseline"/>
                <w:rtl w:val="0"/>
              </w:rPr>
              <w:t xml:space="preserve">- It is the interface tool for the gamification experience on the territory that enables to retrieve the citizen stories and generates insights on the stories by the visitors. </w:t>
            </w:r>
          </w:p>
          <w:p w:rsidR="00000000" w:rsidDel="00000000" w:rsidP="00000000" w:rsidRDefault="00000000" w:rsidRPr="00000000" w14:paraId="00000063">
            <w:pPr>
              <w:ind w:firstLine="284"/>
              <w:rPr>
                <w:vertAlign w:val="baseline"/>
              </w:rPr>
            </w:pPr>
            <w:r w:rsidDel="00000000" w:rsidR="00000000" w:rsidRPr="00000000">
              <w:rPr>
                <w:vertAlign w:val="baseline"/>
                <w:rtl w:val="0"/>
              </w:rPr>
              <w:t xml:space="preserve">-It is where the repository DATA is generated for the cities' analysis and virtual Destination Management.</w:t>
            </w:r>
          </w:p>
          <w:p w:rsidR="00000000" w:rsidDel="00000000" w:rsidP="00000000" w:rsidRDefault="00000000" w:rsidRPr="00000000" w14:paraId="00000064">
            <w:pPr>
              <w:ind w:firstLine="284"/>
              <w:rPr>
                <w:vertAlign w:val="baseline"/>
              </w:rPr>
            </w:pPr>
            <w:r w:rsidDel="00000000" w:rsidR="00000000" w:rsidRPr="00000000">
              <w:rPr>
                <w:vertAlign w:val="baseline"/>
                <w:rtl w:val="0"/>
              </w:rPr>
              <w:t xml:space="preserve">The App has a progressive web format version enabling computer Access.The transferability impact is high because the App can be downloaded from the Apple store and Google play for free.</w:t>
            </w:r>
            <w:r w:rsidDel="00000000" w:rsidR="00000000" w:rsidRPr="00000000">
              <w:rPr>
                <w:rFonts w:ascii="MS Mincho" w:cs="MS Mincho" w:eastAsia="MS Mincho" w:hAnsi="MS Mincho"/>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65">
            <w:pPr>
              <w:ind w:firstLine="284"/>
              <w:rPr>
                <w:vertAlign w:val="baseline"/>
              </w:rPr>
            </w:pPr>
            <w:r w:rsidDel="00000000" w:rsidR="00000000" w:rsidRPr="00000000">
              <w:rPr>
                <w:vertAlign w:val="baseline"/>
                <w:rtl w:val="0"/>
              </w:rPr>
              <w:t xml:space="preserve">A second transferability relies on almost any educational content that can be used with the App giving this the possibility to impact in the educational community with new training models.</w:t>
            </w:r>
            <w:r w:rsidDel="00000000" w:rsidR="00000000" w:rsidRPr="00000000">
              <w:rPr>
                <w:rFonts w:ascii="MS Mincho" w:cs="MS Mincho" w:eastAsia="MS Mincho" w:hAnsi="MS Mincho"/>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66">
            <w:pPr>
              <w:ind w:firstLine="284"/>
              <w:rPr>
                <w:vertAlign w:val="baseline"/>
              </w:rPr>
            </w:pPr>
            <w:r w:rsidDel="00000000" w:rsidR="00000000" w:rsidRPr="00000000">
              <w:rPr>
                <w:vertAlign w:val="baseline"/>
                <w:rtl w:val="0"/>
              </w:rPr>
              <w:t xml:space="preserve">In order to design the user friendly App features, a survey has been designed and we have started to collect data from users.</w:t>
            </w:r>
          </w:p>
          <w:p w:rsidR="00000000" w:rsidDel="00000000" w:rsidP="00000000" w:rsidRDefault="00000000" w:rsidRPr="00000000" w14:paraId="00000067">
            <w:pPr>
              <w:ind w:firstLine="284"/>
              <w:rPr>
                <w:vertAlign w:val="baseline"/>
              </w:rPr>
            </w:pPr>
            <w:r w:rsidDel="00000000" w:rsidR="00000000" w:rsidRPr="00000000">
              <w:rPr>
                <w:rtl w:val="0"/>
              </w:rPr>
            </w:r>
          </w:p>
          <w:p w:rsidR="00000000" w:rsidDel="00000000" w:rsidP="00000000" w:rsidRDefault="00000000" w:rsidRPr="00000000" w14:paraId="00000068">
            <w:pPr>
              <w:ind w:firstLine="284"/>
              <w:rPr>
                <w:vertAlign w:val="baseline"/>
              </w:rPr>
            </w:pPr>
            <w:r w:rsidDel="00000000" w:rsidR="00000000" w:rsidRPr="00000000">
              <w:rPr>
                <w:rtl w:val="0"/>
              </w:rPr>
            </w:r>
          </w:p>
        </w:tc>
      </w:tr>
      <w:tr>
        <w:trPr>
          <w:trHeight w:val="1710"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178.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and justification of any changes to or variations from the original work plan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6B">
            <w:pPr>
              <w:ind w:firstLine="284"/>
              <w:rPr>
                <w:vertAlign w:val="baseline"/>
              </w:rPr>
            </w:pPr>
            <w:r w:rsidDel="00000000" w:rsidR="00000000" w:rsidRPr="00000000">
              <w:rPr>
                <w:vertAlign w:val="baseline"/>
                <w:rtl w:val="0"/>
              </w:rPr>
              <w:t xml:space="preserve">Since the project result was announced in October, time schedule changed a bit. However there hasn’t been serious delays. We have managed to achieve the results planned in the application form so far. </w:t>
            </w:r>
          </w:p>
        </w:tc>
      </w:tr>
      <w:tr>
        <w:trPr>
          <w:trHeight w:val="1151"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18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of the change on the project and the work plan</w:t>
            </w:r>
          </w:p>
        </w:tc>
        <w:tc>
          <w:tcPr>
            <w:tcBorders>
              <w:top w:color="000000" w:space="0" w:sz="5" w:val="single"/>
              <w:left w:color="000000" w:space="0" w:sz="5" w:val="single"/>
              <w:bottom w:color="000000" w:space="0" w:sz="5" w:val="single"/>
              <w:right w:color="000000" w:space="0" w:sz="5" w:val="single"/>
            </w:tcBorders>
            <w:tcMar>
              <w:top w:w="80.0" w:type="dxa"/>
              <w:left w:w="80.0" w:type="dxa"/>
              <w:bottom w:w="80.0" w:type="dxa"/>
              <w:right w:w="80.0" w:type="dxa"/>
            </w:tcMar>
            <w:vAlign w:val="top"/>
          </w:tcPr>
          <w:p w:rsidR="00000000" w:rsidDel="00000000" w:rsidP="00000000" w:rsidRDefault="00000000" w:rsidRPr="00000000" w14:paraId="0000006D">
            <w:pPr>
              <w:ind w:firstLine="284"/>
              <w:rPr>
                <w:vertAlign w:val="baseline"/>
              </w:rPr>
            </w:pPr>
            <w:r w:rsidDel="00000000" w:rsidR="00000000" w:rsidRPr="00000000">
              <w:rPr>
                <w:vertAlign w:val="baseline"/>
                <w:rtl w:val="0"/>
              </w:rPr>
              <w:t xml:space="preserve">n/a</w:t>
            </w:r>
          </w:p>
        </w:tc>
      </w:tr>
    </w:tb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0" w:hanging="1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add extra tables for each IO and extra sheets if/when necessary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Management and Implementation</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an overall state of play of your project: what are the achievements of the project at this stage? Are the initial project activities and objectives being carried out and reached so far?</w:t>
      </w:r>
    </w:p>
    <w:tbl>
      <w:tblPr>
        <w:tblStyle w:val="Table4"/>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0"/>
        <w:tblGridChange w:id="0">
          <w:tblGrid>
            <w:gridCol w:w="9300"/>
          </w:tblGrid>
        </w:tblGridChange>
      </w:tblGrid>
      <w:tr>
        <w:tc>
          <w:tcP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encompasses all aspects of financial management (managing the Commission's grant, bilateral agreement, budget, accounting, payments and transfers between partners). We have signed the bilateral contract with the applicant to take control by checking that activities are in accordance with the terms of the contract, submitting reporting formalities and declarations of expenditure to the Commission, and Management of the communication flow (both within the partnership and between the partnership and the Commission).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applicant is responsible for ensuring communication management and budget control within the consortium. He sent every important information (both administrative and technical) electronically via email to each partner.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Technical Coordinator SEALS is responsible for creating a website of the project with both a public part (to disseminate the results and get feedback) and a private part for discussions and the exchange of documents between the partners contains.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electronic communication, the partners will submit all the contractual elements and the reports to the project manager in paper form so that he can collect them and forward them to the National Agency. A consortium agreement is signed.</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describe further in details the project activities supported by the grant for Project Management and Implementation that have been carried out until now.</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3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1"/>
        <w:tblGridChange w:id="0">
          <w:tblGrid>
            <w:gridCol w:w="9301"/>
          </w:tblGrid>
        </w:tblGridChange>
      </w:tblGrid>
      <w:tr>
        <w:trPr>
          <w:trHeight w:val="228" w:hRule="atLeast"/>
        </w:trPr>
        <w:tc>
          <w:tcPr>
            <w:vAlign w:val="top"/>
          </w:tcPr>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the project partners contribute to the project so far? Has the distribution of tasks been adjusted since the application stage?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1"/>
        <w:tblGridChange w:id="0">
          <w:tblGrid>
            <w:gridCol w:w="9301"/>
          </w:tblGrid>
        </w:tblGridChange>
      </w:tblGrid>
      <w:tr>
        <w:tc>
          <w:tcPr>
            <w:vAlign w:val="top"/>
          </w:tcPr>
          <w:p w:rsidR="00000000" w:rsidDel="00000000" w:rsidP="00000000" w:rsidRDefault="00000000" w:rsidRPr="00000000" w14:paraId="0000008A">
            <w:pPr>
              <w:ind w:firstLine="284"/>
              <w:rPr>
                <w:vertAlign w:val="baseline"/>
              </w:rPr>
            </w:pPr>
            <w:r w:rsidDel="00000000" w:rsidR="00000000" w:rsidRPr="00000000">
              <w:rPr>
                <w:rtl w:val="0"/>
              </w:rPr>
            </w:r>
          </w:p>
          <w:p w:rsidR="00000000" w:rsidDel="00000000" w:rsidP="00000000" w:rsidRDefault="00000000" w:rsidRPr="00000000" w14:paraId="0000008B">
            <w:pPr>
              <w:ind w:firstLine="284"/>
              <w:rPr>
                <w:vertAlign w:val="baseline"/>
              </w:rPr>
            </w:pPr>
            <w:r w:rsidDel="00000000" w:rsidR="00000000" w:rsidRPr="00000000">
              <w:rPr>
                <w:vertAlign w:val="baseline"/>
                <w:rtl w:val="0"/>
              </w:rPr>
              <w:t xml:space="preserve">As NEU we worked on the design of the GEO DEMA APP with the Dutch partner planning every step carefully through bilateral meetings with the partners.</w:t>
            </w:r>
          </w:p>
          <w:p w:rsidR="00000000" w:rsidDel="00000000" w:rsidP="00000000" w:rsidRDefault="00000000" w:rsidRPr="00000000" w14:paraId="0000008C">
            <w:pPr>
              <w:ind w:firstLine="284"/>
              <w:rPr>
                <w:vertAlign w:val="baseline"/>
              </w:rPr>
            </w:pPr>
            <w:r w:rsidDel="00000000" w:rsidR="00000000" w:rsidRPr="00000000">
              <w:rPr>
                <w:rtl w:val="0"/>
              </w:rPr>
            </w:r>
          </w:p>
          <w:p w:rsidR="00000000" w:rsidDel="00000000" w:rsidP="00000000" w:rsidRDefault="00000000" w:rsidRPr="00000000" w14:paraId="0000008D">
            <w:pPr>
              <w:ind w:firstLine="284"/>
              <w:rPr>
                <w:vertAlign w:val="baseline"/>
              </w:rPr>
            </w:pPr>
            <w:r w:rsidDel="00000000" w:rsidR="00000000" w:rsidRPr="00000000">
              <w:rPr>
                <w:vertAlign w:val="baseline"/>
                <w:rtl w:val="0"/>
              </w:rPr>
              <w:t xml:space="preserve">We have searched information about how to map citizens and visitors’ emotions in terms of smart city concept. What kind of previous Apps are available and what are the missing parts on those Apps and how to design a user-friendly version. </w:t>
            </w:r>
          </w:p>
          <w:p w:rsidR="00000000" w:rsidDel="00000000" w:rsidP="00000000" w:rsidRDefault="00000000" w:rsidRPr="00000000" w14:paraId="0000008E">
            <w:pPr>
              <w:ind w:firstLine="284"/>
              <w:rPr>
                <w:vertAlign w:val="baseline"/>
              </w:rPr>
            </w:pPr>
            <w:r w:rsidDel="00000000" w:rsidR="00000000" w:rsidRPr="00000000">
              <w:rPr>
                <w:rtl w:val="0"/>
              </w:rPr>
            </w:r>
          </w:p>
          <w:p w:rsidR="00000000" w:rsidDel="00000000" w:rsidP="00000000" w:rsidRDefault="00000000" w:rsidRPr="00000000" w14:paraId="0000008F">
            <w:pPr>
              <w:ind w:firstLine="284"/>
              <w:rPr>
                <w:vertAlign w:val="baseline"/>
              </w:rPr>
            </w:pPr>
            <w:r w:rsidDel="00000000" w:rsidR="00000000" w:rsidRPr="00000000">
              <w:rPr>
                <w:vertAlign w:val="baseline"/>
                <w:rtl w:val="0"/>
              </w:rPr>
              <w:t xml:space="preserve">We worked on the preparation of the user needs analysis survey in English and then translated it into Turkish.</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relevant, please describe any difficulties you have encountered in managing the implementation of the project and how you and your partners handle them.</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3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1"/>
        <w:tblGridChange w:id="0">
          <w:tblGrid>
            <w:gridCol w:w="9301"/>
          </w:tblGrid>
        </w:tblGridChange>
      </w:tblGrid>
      <w:tr>
        <w:tc>
          <w:tcP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Follow up</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Impact</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has been the project's impact so far on the participants, participating organizations, target groups and other relevant stakeholders?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1"/>
        <w:tblGridChange w:id="0">
          <w:tblGrid>
            <w:gridCol w:w="9301"/>
          </w:tblGrid>
        </w:tblGridChange>
      </w:tblGrid>
      <w:tr>
        <w:tc>
          <w:tcP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has an overall impact on all partner organisations, schools, students, teachers, various educational institutions and local communities.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it has a major impact on building a link between the universities, their national education directorate and citizens to develop geo-referenced local histories that allow visitors to experience related shared cultural values.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Uncovering both georeferenced stories and the stories of visitors and local people about various locations by focusing on cultural, artistic, historical and contemporary elements of cities, and integrating destinations with digital and innovative applications (Open Badge, Gamification, Geographic Mapping, etc.) and services. It is aimed to increase their recognition. In this way, it is aimed to produce digital and innovative intellectual outputs that meet the demands of visitors and market in line with current developments. Online meetings and trainings will be held with partner institutions and project activities will be carried out during the project with the participation of different sector stakeholders related to the project theme.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forms of cultural tourism within various variables in Europe and Turkey, constitute differences in terms of regional, national and international dimensions. These differences are shaping today's tourism movements as one of the main driving forces of growth and economic development in urban areas. Different tourism experiences by promoting intercultural understanding and social development in Turkey and Europe are contributing to the understanding of other societies' identity and values.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default"/>
          <w:footerReference r:id="rId9" w:type="default"/>
          <w:pgSz w:h="16840" w:w="11900" w:orient="portrait"/>
          <w:pgMar w:bottom="862" w:top="2313" w:left="1599" w:right="1140" w:header="714" w:footer="669"/>
          <w:pgNumType w:start="1"/>
        </w:sectPr>
      </w:pPr>
      <w:r w:rsidDel="00000000" w:rsidR="00000000" w:rsidRPr="00000000">
        <w:rPr>
          <w:rtl w:val="0"/>
        </w:rPr>
      </w:r>
    </w:p>
    <w:p w:rsidR="00000000" w:rsidDel="00000000" w:rsidP="00000000" w:rsidRDefault="00000000" w:rsidRPr="00000000" w14:paraId="000000AC">
      <w:pPr>
        <w:pStyle w:val="Heading1"/>
        <w:spacing w:before="62"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D">
      <w:pPr>
        <w:pStyle w:val="Heading1"/>
        <w:spacing w:before="62" w:lineRule="auto"/>
        <w:ind w:lef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E">
      <w:pPr>
        <w:pStyle w:val="Heading1"/>
        <w:spacing w:before="62" w:lineRule="auto"/>
        <w:ind w:left="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Dissemination  activities  implemented</w:t>
      </w:r>
      <w:r w:rsidDel="00000000" w:rsidR="00000000" w:rsidRPr="00000000">
        <w:rPr>
          <w:rtl w:val="0"/>
        </w:rPr>
      </w:r>
    </w:p>
    <w:p w:rsidR="00000000" w:rsidDel="00000000" w:rsidP="00000000" w:rsidRDefault="00000000" w:rsidRPr="00000000" w14:paraId="000000AF">
      <w:pPr>
        <w:pStyle w:val="Heading1"/>
        <w:spacing w:before="62" w:lineRule="auto"/>
        <w:ind w:left="0" w:firstLine="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9"/>
        <w:tblW w:w="9781.0" w:type="dxa"/>
        <w:jc w:val="left"/>
        <w:tblInd w:w="331.0" w:type="dxa"/>
        <w:tblLayout w:type="fixed"/>
        <w:tblLook w:val="0000"/>
      </w:tblPr>
      <w:tblGrid>
        <w:gridCol w:w="3849"/>
        <w:gridCol w:w="5932"/>
        <w:tblGridChange w:id="0">
          <w:tblGrid>
            <w:gridCol w:w="3849"/>
            <w:gridCol w:w="5932"/>
          </w:tblGrid>
        </w:tblGridChange>
      </w:tblGrid>
      <w:tr>
        <w:trPr>
          <w:trHeight w:val="323"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highlight w:val="red"/>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21/03/2021</w:t>
            </w:r>
          </w:p>
        </w:tc>
      </w:tr>
    </w:tbl>
    <w:p w:rsidR="00000000" w:rsidDel="00000000" w:rsidP="00000000" w:rsidRDefault="00000000" w:rsidRPr="00000000" w14:paraId="000000B2">
      <w:pPr>
        <w:pStyle w:val="Heading1"/>
        <w:spacing w:before="62" w:lineRule="auto"/>
        <w:ind w:left="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805.000000000002" w:type="dxa"/>
        <w:jc w:val="left"/>
        <w:tblInd w:w="326.0" w:type="dxa"/>
        <w:tblLayout w:type="fixed"/>
        <w:tblLook w:val="0000"/>
      </w:tblPr>
      <w:tblGrid>
        <w:gridCol w:w="4394"/>
        <w:gridCol w:w="1418"/>
        <w:gridCol w:w="1417"/>
        <w:gridCol w:w="2576"/>
        <w:tblGridChange w:id="0">
          <w:tblGrid>
            <w:gridCol w:w="4394"/>
            <w:gridCol w:w="1418"/>
            <w:gridCol w:w="1417"/>
            <w:gridCol w:w="2576"/>
          </w:tblGrid>
        </w:tblGridChange>
      </w:tblGrid>
      <w:tr>
        <w:trPr>
          <w:trHeight w:val="1050"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514.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4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Brief description of dissemination activity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494.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1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Date(s) (dd/mm/yy)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76.0" w:type="dxa"/>
              <w:bottom w:w="80.0" w:type="dxa"/>
              <w:right w:w="787.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96" w:right="-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Targeted audiences/ target numbers</w:t>
            </w:r>
            <w:r w:rsidDel="00000000" w:rsidR="00000000" w:rsidRPr="00000000">
              <w:rPr>
                <w:rtl w:val="0"/>
              </w:rPr>
            </w:r>
          </w:p>
        </w:tc>
      </w:tr>
      <w:tr>
        <w:trPr>
          <w:trHeight w:val="4416"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514.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5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Sharing the SMARTDEMA project info in personal Facebook page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5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https://www.facebook.com/smartdemaproject/photos/pcb.108707761204223/108692874539045</w:t>
              </w:r>
            </w:hyperlink>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5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5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https://www.facebook.com/smartdemaproject/photos/pcb.108707761204223/108692881205711</w:t>
              </w:r>
            </w:hyperlink>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5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5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https://www.facebook.com/smartdemaproject/photos/pcb.108707761204223/108692917872374</w:t>
              </w:r>
            </w:hyperlink>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5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494.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43" w:right="-488" w:firstLine="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January 2021</w:t>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Facebook page</w:t>
            </w:r>
          </w:p>
        </w:tc>
        <w:tc>
          <w:tcPr>
            <w:tcBorders>
              <w:top w:color="000000" w:space="0" w:sz="5" w:val="single"/>
              <w:left w:color="000000" w:space="0" w:sz="5" w:val="single"/>
              <w:bottom w:color="000000" w:space="0" w:sz="5" w:val="single"/>
              <w:right w:color="000000" w:space="0" w:sz="5" w:val="single"/>
            </w:tcBorders>
            <w:tcMar>
              <w:top w:w="80.0" w:type="dxa"/>
              <w:left w:w="176.0" w:type="dxa"/>
              <w:bottom w:w="80.0" w:type="dxa"/>
              <w:right w:w="787.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96"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Academics, university students, tourism stakeholders, personal and institutional networks</w:t>
            </w:r>
          </w:p>
        </w:tc>
      </w:tr>
      <w:tr>
        <w:trPr>
          <w:trHeight w:val="2461"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514.0" w:type="dxa"/>
            </w:tcMar>
            <w:vAlign w:val="top"/>
          </w:tcPr>
          <w:p w:rsidR="00000000" w:rsidDel="00000000" w:rsidP="00000000" w:rsidRDefault="00000000" w:rsidRPr="00000000" w14:paraId="000000C2">
            <w:pPr>
              <w:ind w:firstLine="284"/>
              <w:rPr>
                <w:vertAlign w:val="baseline"/>
              </w:rPr>
            </w:pPr>
            <w:r w:rsidDel="00000000" w:rsidR="00000000" w:rsidRPr="00000000">
              <w:rPr>
                <w:vertAlign w:val="baseline"/>
                <w:rtl w:val="0"/>
              </w:rPr>
              <w:t xml:space="preserve">Online Lecturing in World Tourism &amp; Hospitality event about SMARTDEMA Project  under the title of Place </w:t>
            </w:r>
            <w:r w:rsidDel="00000000" w:rsidR="00000000" w:rsidRPr="00000000">
              <w:rPr>
                <w:rtl w:val="0"/>
              </w:rPr>
              <w:t xml:space="preserve">Attachment</w:t>
            </w:r>
            <w:r w:rsidDel="00000000" w:rsidR="00000000" w:rsidRPr="00000000">
              <w:rPr>
                <w:vertAlign w:val="baseline"/>
                <w:rtl w:val="0"/>
              </w:rPr>
              <w:t xml:space="preserve"> and Tourism Marketing organized by University of Ryukyus in Okinawa, Japan.</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04" w:right="4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494.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185" w:right="-4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March 2021</w:t>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zoom by University of Ryukyus in Okinawa, Japan.</w:t>
            </w:r>
          </w:p>
        </w:tc>
        <w:tc>
          <w:tcPr>
            <w:tcBorders>
              <w:top w:color="000000" w:space="0" w:sz="5" w:val="single"/>
              <w:left w:color="000000" w:space="0" w:sz="5" w:val="single"/>
              <w:bottom w:color="000000" w:space="0" w:sz="5" w:val="single"/>
              <w:right w:color="000000" w:space="0" w:sz="5" w:val="single"/>
            </w:tcBorders>
            <w:tcMar>
              <w:top w:w="80.0" w:type="dxa"/>
              <w:left w:w="176.0" w:type="dxa"/>
              <w:bottom w:w="80.0" w:type="dxa"/>
              <w:right w:w="787.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 w:line="253" w:lineRule="auto"/>
              <w:ind w:left="96" w:right="-7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Academics, university students in University of Ryukyus</w:t>
            </w:r>
          </w:p>
        </w:tc>
      </w:tr>
      <w:tr>
        <w:trPr>
          <w:trHeight w:val="1768" w:hRule="atLeast"/>
        </w:trPr>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514.0" w:type="dxa"/>
            </w:tcMar>
            <w:vAlign w:val="top"/>
          </w:tcPr>
          <w:p w:rsidR="00000000" w:rsidDel="00000000" w:rsidP="00000000" w:rsidRDefault="00000000" w:rsidRPr="00000000" w14:paraId="000000C7">
            <w:pPr>
              <w:ind w:firstLine="284"/>
              <w:rPr>
                <w:vertAlign w:val="baseline"/>
              </w:rPr>
            </w:pPr>
            <w:bookmarkStart w:colFirst="0" w:colLast="0" w:name="_heading=h.gjdgxs" w:id="0"/>
            <w:bookmarkEnd w:id="0"/>
            <w:r w:rsidDel="00000000" w:rsidR="00000000" w:rsidRPr="00000000">
              <w:rPr>
                <w:vertAlign w:val="baseline"/>
                <w:rtl w:val="0"/>
              </w:rPr>
              <w:t xml:space="preserve">SMARTDEMA Project promotion in official webpage of Necmettin Erbakan University</w:t>
            </w:r>
          </w:p>
          <w:p w:rsidR="00000000" w:rsidDel="00000000" w:rsidP="00000000" w:rsidRDefault="00000000" w:rsidRPr="00000000" w14:paraId="000000C8">
            <w:pPr>
              <w:ind w:firstLine="284"/>
              <w:rPr>
                <w:vertAlign w:val="baseline"/>
              </w:rPr>
            </w:pPr>
            <w:bookmarkStart w:colFirst="0" w:colLast="0" w:name="_heading=h.30j0zll" w:id="1"/>
            <w:bookmarkEnd w:id="1"/>
            <w:hyperlink r:id="rId13">
              <w:r w:rsidDel="00000000" w:rsidR="00000000" w:rsidRPr="00000000">
                <w:rPr>
                  <w:u w:val="single"/>
                  <w:vertAlign w:val="baseline"/>
                  <w:rtl w:val="0"/>
                </w:rPr>
                <w:t xml:space="preserve">https://www.erbakan.edu.tr/haber/avrupa-birliginden-universitemizin-ortak-oldugu-projeye-destek/4506</w:t>
              </w:r>
            </w:hyperlink>
            <w:r w:rsidDel="00000000" w:rsidR="00000000" w:rsidRPr="00000000">
              <w:rPr>
                <w:vertAlign w:val="baseline"/>
                <w:rtl w:val="0"/>
              </w:rPr>
              <w:br w:type="textWrapping"/>
            </w:r>
          </w:p>
          <w:p w:rsidR="00000000" w:rsidDel="00000000" w:rsidP="00000000" w:rsidRDefault="00000000" w:rsidRPr="00000000" w14:paraId="000000C9">
            <w:pPr>
              <w:ind w:firstLine="284"/>
              <w:rP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494.0" w:type="dxa"/>
            </w:tcMar>
            <w:vAlign w:val="top"/>
          </w:tcPr>
          <w:p w:rsidR="00000000" w:rsidDel="00000000" w:rsidP="00000000" w:rsidRDefault="00000000" w:rsidRPr="00000000" w14:paraId="000000CA">
            <w:pPr>
              <w:ind w:firstLine="284"/>
              <w:rPr>
                <w:vertAlign w:val="baseline"/>
              </w:rPr>
            </w:pPr>
            <w:r w:rsidDel="00000000" w:rsidR="00000000" w:rsidRPr="00000000">
              <w:rPr>
                <w:vertAlign w:val="baseline"/>
                <w:rtl w:val="0"/>
              </w:rPr>
              <w:t xml:space="preserve">26 March 2021</w:t>
            </w:r>
          </w:p>
        </w:tc>
        <w:tc>
          <w:tcPr>
            <w:tcBorders>
              <w:top w:color="000000" w:space="0" w:sz="5" w:val="single"/>
              <w:left w:color="000000" w:space="0" w:sz="5" w:val="single"/>
              <w:bottom w:color="000000" w:space="0" w:sz="5" w:val="single"/>
              <w:right w:color="000000" w:space="0" w:sz="5" w:val="single"/>
            </w:tcBorders>
            <w:tcMar>
              <w:top w:w="80.0" w:type="dxa"/>
              <w:left w:w="184.0" w:type="dxa"/>
              <w:bottom w:w="80.0" w:type="dxa"/>
              <w:right w:w="80.0" w:type="dxa"/>
            </w:tcMar>
            <w:vAlign w:val="top"/>
          </w:tcPr>
          <w:p w:rsidR="00000000" w:rsidDel="00000000" w:rsidP="00000000" w:rsidRDefault="00000000" w:rsidRPr="00000000" w14:paraId="000000CB">
            <w:pPr>
              <w:ind w:firstLine="284"/>
              <w:rPr>
                <w:vertAlign w:val="baseline"/>
              </w:rPr>
            </w:pPr>
            <w:r w:rsidDel="00000000" w:rsidR="00000000" w:rsidRPr="00000000">
              <w:rPr>
                <w:vertAlign w:val="baseline"/>
                <w:rtl w:val="0"/>
              </w:rPr>
              <w:t xml:space="preserve">In the official webpage of Necmettin Erbakan University</w:t>
            </w:r>
          </w:p>
        </w:tc>
        <w:tc>
          <w:tcPr>
            <w:tcBorders>
              <w:top w:color="000000" w:space="0" w:sz="5" w:val="single"/>
              <w:left w:color="000000" w:space="0" w:sz="5" w:val="single"/>
              <w:bottom w:color="000000" w:space="0" w:sz="5" w:val="single"/>
              <w:right w:color="000000" w:space="0" w:sz="5" w:val="single"/>
            </w:tcBorders>
            <w:tcMar>
              <w:top w:w="80.0" w:type="dxa"/>
              <w:left w:w="176.0" w:type="dxa"/>
              <w:bottom w:w="80.0" w:type="dxa"/>
              <w:right w:w="787.0" w:type="dxa"/>
            </w:tcMar>
            <w:vAlign w:val="top"/>
          </w:tcPr>
          <w:p w:rsidR="00000000" w:rsidDel="00000000" w:rsidP="00000000" w:rsidRDefault="00000000" w:rsidRPr="00000000" w14:paraId="000000CC">
            <w:pPr>
              <w:ind w:firstLine="284"/>
              <w:rPr>
                <w:vertAlign w:val="baseline"/>
              </w:rPr>
            </w:pPr>
            <w:r w:rsidDel="00000000" w:rsidR="00000000" w:rsidRPr="00000000">
              <w:rPr>
                <w:vertAlign w:val="baseline"/>
                <w:rtl w:val="0"/>
              </w:rPr>
              <w:t xml:space="preserve">Academics, university students in University, local stakeholders, </w:t>
            </w:r>
          </w:p>
        </w:tc>
      </w:tr>
    </w:tb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113" w:right="0" w:hanging="1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229" w:right="494" w:hanging="1.0000000000000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attach documentation of each dissemination activity (presentation, poster, flyer, address of social media, agenda etc.)</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229" w:right="494" w:hanging="1.0000000000000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 w:line="252.00000000000003" w:lineRule="auto"/>
        <w:ind w:left="229" w:right="494" w:hanging="1.0000000000000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73"/>
        </w:tabs>
        <w:spacing w:after="0" w:before="78" w:line="240" w:lineRule="auto"/>
        <w:ind w:left="0" w:right="73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89" w:lineRule="auto"/>
        <w:ind w:left="228" w:right="13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hereby declare that the information contained in this Report is accurate and in accordance with the facts. In particular I certify that the Financial Statement properly reflects the transactions made for the project in accordance with the provisions of the Agreement Number “2016-1-TR01-KA203-035297” and its Annexes signed with the Turkish National Agency at full supporting documentation to justify the costs and revenues is available for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checks and audit.</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 w:right="287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Signed in: Dr. Kevser Çınar</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7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58315" cy="1518285"/>
            <wp:effectExtent b="0" l="0" r="0" t="0"/>
            <wp:docPr id="103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758315" cy="1518285"/>
                    </a:xfrm>
                    <a:prstGeom prst="rect"/>
                    <a:ln/>
                  </pic:spPr>
                </pic:pic>
              </a:graphicData>
            </a:graphic>
          </wp:inline>
        </w:drawing>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141605</wp:posOffset>
            </wp:positionH>
            <wp:positionV relativeFrom="paragraph">
              <wp:posOffset>153035</wp:posOffset>
            </wp:positionV>
            <wp:extent cx="2634615" cy="697865"/>
            <wp:effectExtent b="0" l="0" r="0" t="0"/>
            <wp:wrapSquare wrapText="bothSides" distB="0" distT="0" distL="114300" distR="114300"/>
            <wp:docPr id="1037"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634615" cy="697865"/>
                    </a:xfrm>
                    <a:prstGeom prst="rect"/>
                    <a:ln/>
                  </pic:spPr>
                </pic:pic>
              </a:graphicData>
            </a:graphic>
          </wp:anchor>
        </w:drawing>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 w:right="2874"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228" w:right="0" w:firstLine="0"/>
        <w:jc w:val="left"/>
        <w:rPr>
          <w:rFonts w:ascii="Arial" w:cs="Arial" w:eastAsia="Arial" w:hAnsi="Arial"/>
          <w:b w:val="0"/>
          <w:i w:val="0"/>
          <w:smallCaps w:val="0"/>
          <w:strike w:val="0"/>
          <w:color w:val="000000"/>
          <w:sz w:val="21"/>
          <w:szCs w:val="21"/>
          <w:highlight w:val="yellow"/>
          <w:u w:val="none"/>
          <w:vertAlign w:val="baseline"/>
        </w:rPr>
      </w:pPr>
      <w:r w:rsidDel="00000000" w:rsidR="00000000" w:rsidRPr="00000000">
        <w:rPr>
          <w:rtl w:val="0"/>
        </w:rPr>
      </w:r>
    </w:p>
    <w:sectPr>
      <w:type w:val="nextPage"/>
      <w:pgSz w:h="16840" w:w="11900" w:orient="portrait"/>
      <w:pgMar w:bottom="860" w:top="1460" w:left="1480" w:right="1260" w:header="716" w:footer="6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MS Mincho"/>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1084580</wp:posOffset>
          </wp:positionH>
          <wp:positionV relativeFrom="page">
            <wp:posOffset>10140950</wp:posOffset>
          </wp:positionV>
          <wp:extent cx="1115695" cy="316865"/>
          <wp:effectExtent b="0" l="0" r="0" t="0"/>
          <wp:wrapNone/>
          <wp:docPr id="1029"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115695" cy="31686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41911</wp:posOffset>
          </wp:positionH>
          <wp:positionV relativeFrom="paragraph">
            <wp:posOffset>58420</wp:posOffset>
          </wp:positionV>
          <wp:extent cx="1951990" cy="666750"/>
          <wp:effectExtent b="0" l="0" r="0" t="0"/>
          <wp:wrapNone/>
          <wp:docPr id="103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51990" cy="666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2221865</wp:posOffset>
          </wp:positionH>
          <wp:positionV relativeFrom="paragraph">
            <wp:posOffset>127635</wp:posOffset>
          </wp:positionV>
          <wp:extent cx="865505" cy="800100"/>
          <wp:effectExtent b="0" l="0" r="0" t="0"/>
          <wp:wrapNone/>
          <wp:docPr id="1032"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865505" cy="800100"/>
                  </a:xfrm>
                  <a:prstGeom prst="rect"/>
                  <a:ln/>
                </pic:spPr>
              </pic:pic>
            </a:graphicData>
          </a:graphic>
        </wp:anchor>
      </w:drawing>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463040" cy="1036320"/>
          <wp:effectExtent b="0" l="0" r="0" t="0"/>
          <wp:docPr id="1036" name="image6.jpg"/>
          <a:graphic>
            <a:graphicData uri="http://schemas.openxmlformats.org/drawingml/2006/picture">
              <pic:pic>
                <pic:nvPicPr>
                  <pic:cNvPr id="0" name="image6.jpg"/>
                  <pic:cNvPicPr preferRelativeResize="0"/>
                </pic:nvPicPr>
                <pic:blipFill>
                  <a:blip r:embed="rId4"/>
                  <a:srcRect b="0" l="0" r="0" t="0"/>
                  <a:stretch>
                    <a:fillRect/>
                  </a:stretch>
                </pic:blipFill>
                <pic:spPr>
                  <a:xfrm>
                    <a:off x="0" y="0"/>
                    <a:ext cx="1463040" cy="10363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463040" cy="1036320"/>
          <wp:effectExtent b="0" l="0" r="0" t="0"/>
          <wp:docPr id="1034" name="image6.jpg"/>
          <a:graphic>
            <a:graphicData uri="http://schemas.openxmlformats.org/drawingml/2006/picture">
              <pic:pic>
                <pic:nvPicPr>
                  <pic:cNvPr id="0" name="image6.jpg"/>
                  <pic:cNvPicPr preferRelativeResize="0"/>
                </pic:nvPicPr>
                <pic:blipFill>
                  <a:blip r:embed="rId4"/>
                  <a:srcRect b="0" l="0" r="0" t="0"/>
                  <a:stretch>
                    <a:fillRect/>
                  </a:stretch>
                </pic:blipFill>
                <pic:spPr>
                  <a:xfrm>
                    <a:off x="0" y="0"/>
                    <a:ext cx="1463040" cy="103632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3440430</wp:posOffset>
          </wp:positionH>
          <wp:positionV relativeFrom="paragraph">
            <wp:posOffset>66040</wp:posOffset>
          </wp:positionV>
          <wp:extent cx="1257300" cy="600075"/>
          <wp:effectExtent b="0" l="0" r="0" t="0"/>
          <wp:wrapNone/>
          <wp:docPr id="1035"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1257300" cy="600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 w:hanging="11"/>
      </w:pPr>
      <w:rPr>
        <w:rFonts w:ascii="Arial" w:cs="Arial" w:eastAsia="Arial" w:hAnsi="Arial"/>
        <w:b w:val="1"/>
        <w:i w:val="0"/>
        <w:smallCaps w:val="0"/>
        <w:strike w:val="0"/>
        <w:vertAlign w:val="baseline"/>
      </w:rPr>
    </w:lvl>
    <w:lvl w:ilvl="1">
      <w:start w:val="1"/>
      <w:numFmt w:val="bullet"/>
      <w:lvlText w:val="•"/>
      <w:lvlJc w:val="left"/>
      <w:pPr>
        <w:ind w:left="817" w:hanging="348.99999999999994"/>
      </w:pPr>
      <w:rPr>
        <w:rFonts w:ascii="Noto Sans Symbols" w:cs="Noto Sans Symbols" w:eastAsia="Noto Sans Symbols" w:hAnsi="Noto Sans Symbols"/>
        <w:b w:val="0"/>
        <w:i w:val="0"/>
        <w:smallCaps w:val="0"/>
        <w:strike w:val="0"/>
        <w:vertAlign w:val="baseline"/>
      </w:rPr>
    </w:lvl>
    <w:lvl w:ilvl="2">
      <w:start w:val="1"/>
      <w:numFmt w:val="bullet"/>
      <w:lvlText w:val="•"/>
      <w:lvlJc w:val="left"/>
      <w:pPr>
        <w:ind w:left="817" w:hanging="623"/>
      </w:pPr>
      <w:rPr>
        <w:rFonts w:ascii="Noto Sans Symbols" w:cs="Noto Sans Symbols" w:eastAsia="Noto Sans Symbols" w:hAnsi="Noto Sans Symbols"/>
        <w:b w:val="0"/>
        <w:i w:val="0"/>
        <w:smallCaps w:val="0"/>
        <w:strike w:val="0"/>
        <w:vertAlign w:val="baseline"/>
      </w:rPr>
    </w:lvl>
    <w:lvl w:ilvl="3">
      <w:start w:val="1"/>
      <w:numFmt w:val="bullet"/>
      <w:lvlText w:val="•"/>
      <w:lvlJc w:val="left"/>
      <w:pPr>
        <w:ind w:left="817" w:hanging="623"/>
      </w:pPr>
      <w:rPr>
        <w:rFonts w:ascii="Noto Sans Symbols" w:cs="Noto Sans Symbols" w:eastAsia="Noto Sans Symbols" w:hAnsi="Noto Sans Symbols"/>
        <w:b w:val="0"/>
        <w:i w:val="0"/>
        <w:smallCaps w:val="0"/>
        <w:strike w:val="0"/>
        <w:vertAlign w:val="baseline"/>
      </w:rPr>
    </w:lvl>
    <w:lvl w:ilvl="4">
      <w:start w:val="1"/>
      <w:numFmt w:val="bullet"/>
      <w:lvlText w:val="•"/>
      <w:lvlJc w:val="left"/>
      <w:pPr>
        <w:ind w:left="817" w:hanging="623"/>
      </w:pPr>
      <w:rPr>
        <w:rFonts w:ascii="Noto Sans Symbols" w:cs="Noto Sans Symbols" w:eastAsia="Noto Sans Symbols" w:hAnsi="Noto Sans Symbols"/>
        <w:b w:val="0"/>
        <w:i w:val="0"/>
        <w:smallCaps w:val="0"/>
        <w:strike w:val="0"/>
        <w:vertAlign w:val="baseline"/>
      </w:rPr>
    </w:lvl>
    <w:lvl w:ilvl="5">
      <w:start w:val="1"/>
      <w:numFmt w:val="bullet"/>
      <w:lvlText w:val="•"/>
      <w:lvlJc w:val="left"/>
      <w:pPr>
        <w:ind w:left="817" w:hanging="623"/>
      </w:pPr>
      <w:rPr>
        <w:rFonts w:ascii="Noto Sans Symbols" w:cs="Noto Sans Symbols" w:eastAsia="Noto Sans Symbols" w:hAnsi="Noto Sans Symbols"/>
        <w:b w:val="0"/>
        <w:i w:val="0"/>
        <w:smallCaps w:val="0"/>
        <w:strike w:val="0"/>
        <w:vertAlign w:val="baseline"/>
      </w:rPr>
    </w:lvl>
    <w:lvl w:ilvl="6">
      <w:start w:val="1"/>
      <w:numFmt w:val="bullet"/>
      <w:lvlText w:val="•"/>
      <w:lvlJc w:val="left"/>
      <w:pPr>
        <w:ind w:left="817" w:hanging="623"/>
      </w:pPr>
      <w:rPr>
        <w:rFonts w:ascii="Noto Sans Symbols" w:cs="Noto Sans Symbols" w:eastAsia="Noto Sans Symbols" w:hAnsi="Noto Sans Symbols"/>
        <w:b w:val="0"/>
        <w:i w:val="0"/>
        <w:smallCaps w:val="0"/>
        <w:strike w:val="0"/>
        <w:vertAlign w:val="baseline"/>
      </w:rPr>
    </w:lvl>
    <w:lvl w:ilvl="7">
      <w:start w:val="1"/>
      <w:numFmt w:val="bullet"/>
      <w:lvlText w:val="•"/>
      <w:lvlJc w:val="left"/>
      <w:pPr>
        <w:ind w:left="817" w:hanging="623"/>
      </w:pPr>
      <w:rPr>
        <w:rFonts w:ascii="Noto Sans Symbols" w:cs="Noto Sans Symbols" w:eastAsia="Noto Sans Symbols" w:hAnsi="Noto Sans Symbols"/>
        <w:b w:val="0"/>
        <w:i w:val="0"/>
        <w:smallCaps w:val="0"/>
        <w:strike w:val="0"/>
        <w:vertAlign w:val="baseline"/>
      </w:rPr>
    </w:lvl>
    <w:lvl w:ilvl="8">
      <w:start w:val="1"/>
      <w:numFmt w:val="bullet"/>
      <w:lvlText w:val="•"/>
      <w:lvlJc w:val="left"/>
      <w:pPr>
        <w:ind w:left="817" w:hanging="623"/>
      </w:pPr>
      <w:rPr>
        <w:rFonts w:ascii="Noto Sans Symbols" w:cs="Noto Sans Symbols" w:eastAsia="Noto Sans Symbols" w:hAnsi="Noto Sans Symbols"/>
        <w:b w:val="0"/>
        <w:i w:val="0"/>
        <w:smallCaps w:val="0"/>
        <w:strike w:val="0"/>
        <w:vertAlign w:val="baseline"/>
      </w:rPr>
    </w:lvl>
  </w:abstractNum>
  <w:abstractNum w:abstractNumId="2">
    <w:lvl w:ilvl="0">
      <w:start w:val="600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4">
    <w:lvl w:ilvl="0">
      <w:start w:val="3"/>
      <w:numFmt w:val="decimal"/>
      <w:lvlText w:val="%1."/>
      <w:lvlJc w:val="left"/>
      <w:pPr>
        <w:ind w:left="353" w:hanging="245.00000000000003"/>
      </w:pPr>
      <w:rPr>
        <w:rFonts w:ascii="Arial" w:cs="Arial" w:eastAsia="Arial" w:hAnsi="Arial"/>
        <w:b w:val="1"/>
        <w:i w:val="0"/>
        <w:smallCaps w:val="0"/>
        <w:strike w:val="0"/>
        <w:vertAlign w:val="baseline"/>
      </w:rPr>
    </w:lvl>
    <w:lvl w:ilvl="1">
      <w:start w:val="1"/>
      <w:numFmt w:val="decimal"/>
      <w:lvlText w:val="%2."/>
      <w:lvlJc w:val="left"/>
      <w:pPr>
        <w:ind w:left="965" w:hanging="245"/>
      </w:pPr>
      <w:rPr>
        <w:rFonts w:ascii="Arial" w:cs="Arial" w:eastAsia="Arial" w:hAnsi="Arial"/>
        <w:b w:val="1"/>
        <w:i w:val="0"/>
        <w:smallCaps w:val="0"/>
        <w:strike w:val="0"/>
        <w:vertAlign w:val="baseline"/>
      </w:rPr>
    </w:lvl>
    <w:lvl w:ilvl="2">
      <w:start w:val="1"/>
      <w:numFmt w:val="decimal"/>
      <w:lvlText w:val="%3."/>
      <w:lvlJc w:val="left"/>
      <w:pPr>
        <w:ind w:left="1685" w:hanging="245"/>
      </w:pPr>
      <w:rPr>
        <w:rFonts w:ascii="Arial" w:cs="Arial" w:eastAsia="Arial" w:hAnsi="Arial"/>
        <w:b w:val="1"/>
        <w:i w:val="0"/>
        <w:smallCaps w:val="0"/>
        <w:strike w:val="0"/>
        <w:vertAlign w:val="baseline"/>
      </w:rPr>
    </w:lvl>
    <w:lvl w:ilvl="3">
      <w:start w:val="1"/>
      <w:numFmt w:val="decimal"/>
      <w:lvlText w:val="%4."/>
      <w:lvlJc w:val="left"/>
      <w:pPr>
        <w:ind w:left="2405" w:hanging="245"/>
      </w:pPr>
      <w:rPr>
        <w:rFonts w:ascii="Arial" w:cs="Arial" w:eastAsia="Arial" w:hAnsi="Arial"/>
        <w:b w:val="1"/>
        <w:i w:val="0"/>
        <w:smallCaps w:val="0"/>
        <w:strike w:val="0"/>
        <w:vertAlign w:val="baseline"/>
      </w:rPr>
    </w:lvl>
    <w:lvl w:ilvl="4">
      <w:start w:val="1"/>
      <w:numFmt w:val="decimal"/>
      <w:lvlText w:val="%5."/>
      <w:lvlJc w:val="left"/>
      <w:pPr>
        <w:ind w:left="3125" w:hanging="245"/>
      </w:pPr>
      <w:rPr>
        <w:rFonts w:ascii="Arial" w:cs="Arial" w:eastAsia="Arial" w:hAnsi="Arial"/>
        <w:b w:val="1"/>
        <w:i w:val="0"/>
        <w:smallCaps w:val="0"/>
        <w:strike w:val="0"/>
        <w:vertAlign w:val="baseline"/>
      </w:rPr>
    </w:lvl>
    <w:lvl w:ilvl="5">
      <w:start w:val="1"/>
      <w:numFmt w:val="decimal"/>
      <w:lvlText w:val="%6."/>
      <w:lvlJc w:val="left"/>
      <w:pPr>
        <w:ind w:left="3845" w:hanging="245"/>
      </w:pPr>
      <w:rPr>
        <w:rFonts w:ascii="Arial" w:cs="Arial" w:eastAsia="Arial" w:hAnsi="Arial"/>
        <w:b w:val="1"/>
        <w:i w:val="0"/>
        <w:smallCaps w:val="0"/>
        <w:strike w:val="0"/>
        <w:vertAlign w:val="baseline"/>
      </w:rPr>
    </w:lvl>
    <w:lvl w:ilvl="6">
      <w:start w:val="1"/>
      <w:numFmt w:val="decimal"/>
      <w:lvlText w:val="%7."/>
      <w:lvlJc w:val="left"/>
      <w:pPr>
        <w:ind w:left="4565" w:hanging="245"/>
      </w:pPr>
      <w:rPr>
        <w:rFonts w:ascii="Arial" w:cs="Arial" w:eastAsia="Arial" w:hAnsi="Arial"/>
        <w:b w:val="1"/>
        <w:i w:val="0"/>
        <w:smallCaps w:val="0"/>
        <w:strike w:val="0"/>
        <w:vertAlign w:val="baseline"/>
      </w:rPr>
    </w:lvl>
    <w:lvl w:ilvl="7">
      <w:start w:val="1"/>
      <w:numFmt w:val="decimal"/>
      <w:lvlText w:val="%8."/>
      <w:lvlJc w:val="left"/>
      <w:pPr>
        <w:ind w:left="5285" w:hanging="245"/>
      </w:pPr>
      <w:rPr>
        <w:rFonts w:ascii="Arial" w:cs="Arial" w:eastAsia="Arial" w:hAnsi="Arial"/>
        <w:b w:val="1"/>
        <w:i w:val="0"/>
        <w:smallCaps w:val="0"/>
        <w:strike w:val="0"/>
        <w:vertAlign w:val="baseline"/>
      </w:rPr>
    </w:lvl>
    <w:lvl w:ilvl="8">
      <w:start w:val="1"/>
      <w:numFmt w:val="decimal"/>
      <w:lvlText w:val="%9."/>
      <w:lvlJc w:val="left"/>
      <w:pPr>
        <w:ind w:left="6005" w:hanging="245"/>
      </w:pPr>
      <w:rPr>
        <w:rFonts w:ascii="Arial" w:cs="Arial" w:eastAsia="Arial" w:hAnsi="Arial"/>
        <w:b w:val="1"/>
        <w:i w:val="0"/>
        <w:smallCaps w:val="0"/>
        <w:strike w:val="0"/>
        <w:vertAlign w:val="baseline"/>
      </w:rPr>
    </w:lvl>
  </w:abstractNum>
  <w:abstractNum w:abstractNumId="5">
    <w:lvl w:ilvl="0">
      <w:start w:val="111532480"/>
      <w:numFmt w:val="decimal"/>
      <w:lvlText w:val="%1."/>
      <w:lvlJc w:val="left"/>
      <w:pPr>
        <w:ind w:left="473" w:hanging="245.00000000000003"/>
      </w:pPr>
      <w:rPr>
        <w:rFonts w:ascii="Arial" w:cs="Arial" w:eastAsia="Arial" w:hAnsi="Arial"/>
        <w:b w:val="1"/>
        <w:i w:val="0"/>
        <w:smallCaps w:val="0"/>
        <w:strike w:val="0"/>
        <w:vertAlign w:val="baseline"/>
      </w:rPr>
    </w:lvl>
    <w:lvl w:ilvl="1">
      <w:start w:val="111534464"/>
      <w:numFmt w:val="decimal"/>
      <w:lvlText w:val="%2."/>
      <w:lvlJc w:val="left"/>
      <w:pPr>
        <w:ind w:left="965" w:hanging="245"/>
      </w:pPr>
      <w:rPr>
        <w:rFonts w:ascii="Arial" w:cs="Arial" w:eastAsia="Arial" w:hAnsi="Arial"/>
        <w:b w:val="1"/>
        <w:i w:val="0"/>
        <w:smallCaps w:val="0"/>
        <w:strike w:val="0"/>
        <w:vertAlign w:val="baseline"/>
      </w:rPr>
    </w:lvl>
    <w:lvl w:ilvl="2">
      <w:start w:val="111540608"/>
      <w:numFmt w:val="decimal"/>
      <w:lvlText w:val="%3."/>
      <w:lvlJc w:val="left"/>
      <w:pPr>
        <w:ind w:left="1685" w:hanging="245"/>
      </w:pPr>
      <w:rPr>
        <w:rFonts w:ascii="Arial" w:cs="Arial" w:eastAsia="Arial" w:hAnsi="Arial"/>
        <w:b w:val="1"/>
        <w:i w:val="0"/>
        <w:smallCaps w:val="0"/>
        <w:strike w:val="0"/>
        <w:vertAlign w:val="baseline"/>
      </w:rPr>
    </w:lvl>
    <w:lvl w:ilvl="3">
      <w:start w:val="111532864"/>
      <w:numFmt w:val="decimal"/>
      <w:lvlText w:val="%4."/>
      <w:lvlJc w:val="left"/>
      <w:pPr>
        <w:ind w:left="2405" w:hanging="245"/>
      </w:pPr>
      <w:rPr>
        <w:rFonts w:ascii="Arial" w:cs="Arial" w:eastAsia="Arial" w:hAnsi="Arial"/>
        <w:b w:val="1"/>
        <w:i w:val="0"/>
        <w:smallCaps w:val="0"/>
        <w:strike w:val="0"/>
        <w:vertAlign w:val="baseline"/>
      </w:rPr>
    </w:lvl>
    <w:lvl w:ilvl="4">
      <w:start w:val="111527680"/>
      <w:numFmt w:val="decimal"/>
      <w:lvlText w:val="%5."/>
      <w:lvlJc w:val="left"/>
      <w:pPr>
        <w:ind w:left="3125" w:hanging="245"/>
      </w:pPr>
      <w:rPr>
        <w:rFonts w:ascii="Arial" w:cs="Arial" w:eastAsia="Arial" w:hAnsi="Arial"/>
        <w:b w:val="1"/>
        <w:i w:val="0"/>
        <w:smallCaps w:val="0"/>
        <w:strike w:val="0"/>
        <w:vertAlign w:val="baseline"/>
      </w:rPr>
    </w:lvl>
    <w:lvl w:ilvl="5">
      <w:start w:val="111537792"/>
      <w:numFmt w:val="decimal"/>
      <w:lvlText w:val="%6."/>
      <w:lvlJc w:val="left"/>
      <w:pPr>
        <w:ind w:left="3845" w:hanging="245"/>
      </w:pPr>
      <w:rPr>
        <w:rFonts w:ascii="Arial" w:cs="Arial" w:eastAsia="Arial" w:hAnsi="Arial"/>
        <w:b w:val="1"/>
        <w:i w:val="0"/>
        <w:smallCaps w:val="0"/>
        <w:strike w:val="0"/>
        <w:vertAlign w:val="baseline"/>
      </w:rPr>
    </w:lvl>
    <w:lvl w:ilvl="6">
      <w:start w:val="111527296"/>
      <w:numFmt w:val="decimal"/>
      <w:lvlText w:val="%7."/>
      <w:lvlJc w:val="left"/>
      <w:pPr>
        <w:ind w:left="4565" w:hanging="245"/>
      </w:pPr>
      <w:rPr>
        <w:rFonts w:ascii="Arial" w:cs="Arial" w:eastAsia="Arial" w:hAnsi="Arial"/>
        <w:b w:val="1"/>
        <w:i w:val="0"/>
        <w:smallCaps w:val="0"/>
        <w:strike w:val="0"/>
        <w:vertAlign w:val="baseline"/>
      </w:rPr>
    </w:lvl>
    <w:lvl w:ilvl="7">
      <w:start w:val="111539200"/>
      <w:numFmt w:val="decimal"/>
      <w:lvlText w:val="%8."/>
      <w:lvlJc w:val="left"/>
      <w:pPr>
        <w:ind w:left="5285" w:hanging="245"/>
      </w:pPr>
      <w:rPr>
        <w:rFonts w:ascii="Arial" w:cs="Arial" w:eastAsia="Arial" w:hAnsi="Arial"/>
        <w:b w:val="1"/>
        <w:i w:val="0"/>
        <w:smallCaps w:val="0"/>
        <w:strike w:val="0"/>
        <w:vertAlign w:val="baseline"/>
      </w:rPr>
    </w:lvl>
    <w:lvl w:ilvl="8">
      <w:start w:val="111287616"/>
      <w:numFmt w:val="decimal"/>
      <w:lvlText w:val="%9."/>
      <w:lvlJc w:val="left"/>
      <w:pPr>
        <w:ind w:left="6005" w:hanging="245"/>
      </w:pPr>
      <w:rPr>
        <w:rFonts w:ascii="Arial" w:cs="Arial" w:eastAsia="Arial" w:hAnsi="Arial"/>
        <w:b w:val="1"/>
        <w:i w:val="0"/>
        <w:smallCaps w:val="0"/>
        <w:strike w:val="0"/>
        <w:vertAlign w:val="baseline"/>
      </w:rPr>
    </w:lvl>
  </w:abstractNum>
  <w:abstractNum w:abstractNumId="6">
    <w:lvl w:ilvl="0">
      <w:start w:val="1"/>
      <w:numFmt w:val="decimal"/>
      <w:lvlText w:val="%1."/>
      <w:lvlJc w:val="left"/>
      <w:pPr>
        <w:ind w:left="353" w:hanging="245.00000000000003"/>
      </w:pPr>
      <w:rPr>
        <w:rFonts w:ascii="Arial" w:cs="Arial" w:eastAsia="Arial" w:hAnsi="Arial"/>
        <w:b w:val="1"/>
        <w:i w:val="0"/>
        <w:smallCaps w:val="0"/>
        <w:strike w:val="0"/>
        <w:vertAlign w:val="baseline"/>
      </w:rPr>
    </w:lvl>
    <w:lvl w:ilvl="1">
      <w:start w:val="1"/>
      <w:numFmt w:val="decimal"/>
      <w:lvlText w:val="%2."/>
      <w:lvlJc w:val="left"/>
      <w:pPr>
        <w:ind w:left="965" w:hanging="245"/>
      </w:pPr>
      <w:rPr>
        <w:rFonts w:ascii="Arial" w:cs="Arial" w:eastAsia="Arial" w:hAnsi="Arial"/>
        <w:b w:val="1"/>
        <w:i w:val="0"/>
        <w:smallCaps w:val="0"/>
        <w:strike w:val="0"/>
        <w:vertAlign w:val="baseline"/>
      </w:rPr>
    </w:lvl>
    <w:lvl w:ilvl="2">
      <w:start w:val="1"/>
      <w:numFmt w:val="decimal"/>
      <w:lvlText w:val="%3."/>
      <w:lvlJc w:val="left"/>
      <w:pPr>
        <w:ind w:left="1685" w:hanging="245"/>
      </w:pPr>
      <w:rPr>
        <w:rFonts w:ascii="Arial" w:cs="Arial" w:eastAsia="Arial" w:hAnsi="Arial"/>
        <w:b w:val="1"/>
        <w:i w:val="0"/>
        <w:smallCaps w:val="0"/>
        <w:strike w:val="0"/>
        <w:vertAlign w:val="baseline"/>
      </w:rPr>
    </w:lvl>
    <w:lvl w:ilvl="3">
      <w:start w:val="1"/>
      <w:numFmt w:val="decimal"/>
      <w:lvlText w:val="%4."/>
      <w:lvlJc w:val="left"/>
      <w:pPr>
        <w:ind w:left="2405" w:hanging="245"/>
      </w:pPr>
      <w:rPr>
        <w:rFonts w:ascii="Arial" w:cs="Arial" w:eastAsia="Arial" w:hAnsi="Arial"/>
        <w:b w:val="1"/>
        <w:i w:val="0"/>
        <w:smallCaps w:val="0"/>
        <w:strike w:val="0"/>
        <w:vertAlign w:val="baseline"/>
      </w:rPr>
    </w:lvl>
    <w:lvl w:ilvl="4">
      <w:start w:val="1"/>
      <w:numFmt w:val="decimal"/>
      <w:lvlText w:val="%5."/>
      <w:lvlJc w:val="left"/>
      <w:pPr>
        <w:ind w:left="3125" w:hanging="245"/>
      </w:pPr>
      <w:rPr>
        <w:rFonts w:ascii="Arial" w:cs="Arial" w:eastAsia="Arial" w:hAnsi="Arial"/>
        <w:b w:val="1"/>
        <w:i w:val="0"/>
        <w:smallCaps w:val="0"/>
        <w:strike w:val="0"/>
        <w:vertAlign w:val="baseline"/>
      </w:rPr>
    </w:lvl>
    <w:lvl w:ilvl="5">
      <w:start w:val="1"/>
      <w:numFmt w:val="decimal"/>
      <w:lvlText w:val="%6."/>
      <w:lvlJc w:val="left"/>
      <w:pPr>
        <w:ind w:left="3845" w:hanging="245"/>
      </w:pPr>
      <w:rPr>
        <w:rFonts w:ascii="Arial" w:cs="Arial" w:eastAsia="Arial" w:hAnsi="Arial"/>
        <w:b w:val="1"/>
        <w:i w:val="0"/>
        <w:smallCaps w:val="0"/>
        <w:strike w:val="0"/>
        <w:vertAlign w:val="baseline"/>
      </w:rPr>
    </w:lvl>
    <w:lvl w:ilvl="6">
      <w:start w:val="1"/>
      <w:numFmt w:val="decimal"/>
      <w:lvlText w:val="%7."/>
      <w:lvlJc w:val="left"/>
      <w:pPr>
        <w:ind w:left="4565" w:hanging="245"/>
      </w:pPr>
      <w:rPr>
        <w:rFonts w:ascii="Arial" w:cs="Arial" w:eastAsia="Arial" w:hAnsi="Arial"/>
        <w:b w:val="1"/>
        <w:i w:val="0"/>
        <w:smallCaps w:val="0"/>
        <w:strike w:val="0"/>
        <w:vertAlign w:val="baseline"/>
      </w:rPr>
    </w:lvl>
    <w:lvl w:ilvl="7">
      <w:start w:val="1"/>
      <w:numFmt w:val="decimal"/>
      <w:lvlText w:val="%8."/>
      <w:lvlJc w:val="left"/>
      <w:pPr>
        <w:ind w:left="5285" w:hanging="245"/>
      </w:pPr>
      <w:rPr>
        <w:rFonts w:ascii="Arial" w:cs="Arial" w:eastAsia="Arial" w:hAnsi="Arial"/>
        <w:b w:val="1"/>
        <w:i w:val="0"/>
        <w:smallCaps w:val="0"/>
        <w:strike w:val="0"/>
        <w:vertAlign w:val="baseline"/>
      </w:rPr>
    </w:lvl>
    <w:lvl w:ilvl="8">
      <w:start w:val="1"/>
      <w:numFmt w:val="decimal"/>
      <w:lvlText w:val="%9."/>
      <w:lvlJc w:val="left"/>
      <w:pPr>
        <w:ind w:left="6005" w:hanging="245"/>
      </w:pPr>
      <w:rPr>
        <w:rFonts w:ascii="Arial" w:cs="Arial" w:eastAsia="Arial" w:hAnsi="Arial"/>
        <w:b w:val="1"/>
        <w:i w:val="0"/>
        <w:smallCaps w:val="0"/>
        <w:strike w:val="0"/>
        <w:vertAlign w:val="baseline"/>
      </w:rPr>
    </w:lvl>
  </w:abstractNum>
  <w:abstractNum w:abstractNumId="7">
    <w:lvl w:ilvl="0">
      <w:start w:val="111515200"/>
      <w:numFmt w:val="decimal"/>
      <w:lvlText w:val="%1."/>
      <w:lvlJc w:val="left"/>
      <w:pPr>
        <w:ind w:left="353" w:hanging="245.00000000000003"/>
      </w:pPr>
      <w:rPr>
        <w:rFonts w:ascii="Arial" w:cs="Arial" w:eastAsia="Arial" w:hAnsi="Arial"/>
        <w:b w:val="1"/>
        <w:i w:val="0"/>
        <w:smallCaps w:val="0"/>
        <w:strike w:val="0"/>
        <w:vertAlign w:val="baseline"/>
      </w:rPr>
    </w:lvl>
    <w:lvl w:ilvl="1">
      <w:start w:val="111514688"/>
      <w:numFmt w:val="decimal"/>
      <w:lvlText w:val="%2."/>
      <w:lvlJc w:val="left"/>
      <w:pPr>
        <w:ind w:left="965" w:hanging="245"/>
      </w:pPr>
      <w:rPr>
        <w:rFonts w:ascii="Arial" w:cs="Arial" w:eastAsia="Arial" w:hAnsi="Arial"/>
        <w:b w:val="1"/>
        <w:i w:val="0"/>
        <w:smallCaps w:val="0"/>
        <w:strike w:val="0"/>
        <w:vertAlign w:val="baseline"/>
      </w:rPr>
    </w:lvl>
    <w:lvl w:ilvl="2">
      <w:start w:val="111509632"/>
      <w:numFmt w:val="decimal"/>
      <w:lvlText w:val="%3."/>
      <w:lvlJc w:val="left"/>
      <w:pPr>
        <w:ind w:left="1685" w:hanging="245"/>
      </w:pPr>
      <w:rPr>
        <w:rFonts w:ascii="Arial" w:cs="Arial" w:eastAsia="Arial" w:hAnsi="Arial"/>
        <w:b w:val="1"/>
        <w:i w:val="0"/>
        <w:smallCaps w:val="0"/>
        <w:strike w:val="0"/>
        <w:vertAlign w:val="baseline"/>
      </w:rPr>
    </w:lvl>
    <w:lvl w:ilvl="3">
      <w:start w:val="111521856"/>
      <w:numFmt w:val="decimal"/>
      <w:lvlText w:val="%4."/>
      <w:lvlJc w:val="left"/>
      <w:pPr>
        <w:ind w:left="2405" w:hanging="245"/>
      </w:pPr>
      <w:rPr>
        <w:rFonts w:ascii="Arial" w:cs="Arial" w:eastAsia="Arial" w:hAnsi="Arial"/>
        <w:b w:val="1"/>
        <w:i w:val="0"/>
        <w:smallCaps w:val="0"/>
        <w:strike w:val="0"/>
        <w:vertAlign w:val="baseline"/>
      </w:rPr>
    </w:lvl>
    <w:lvl w:ilvl="4">
      <w:start w:val="111520576"/>
      <w:numFmt w:val="decimal"/>
      <w:lvlText w:val="%5."/>
      <w:lvlJc w:val="left"/>
      <w:pPr>
        <w:ind w:left="3125" w:hanging="245"/>
      </w:pPr>
      <w:rPr>
        <w:rFonts w:ascii="Arial" w:cs="Arial" w:eastAsia="Arial" w:hAnsi="Arial"/>
        <w:b w:val="1"/>
        <w:i w:val="0"/>
        <w:smallCaps w:val="0"/>
        <w:strike w:val="0"/>
        <w:vertAlign w:val="baseline"/>
      </w:rPr>
    </w:lvl>
    <w:lvl w:ilvl="5">
      <w:start w:val="111522112"/>
      <w:numFmt w:val="decimal"/>
      <w:lvlText w:val="%6."/>
      <w:lvlJc w:val="left"/>
      <w:pPr>
        <w:ind w:left="3845" w:hanging="245"/>
      </w:pPr>
      <w:rPr>
        <w:rFonts w:ascii="Arial" w:cs="Arial" w:eastAsia="Arial" w:hAnsi="Arial"/>
        <w:b w:val="1"/>
        <w:i w:val="0"/>
        <w:smallCaps w:val="0"/>
        <w:strike w:val="0"/>
        <w:vertAlign w:val="baseline"/>
      </w:rPr>
    </w:lvl>
    <w:lvl w:ilvl="6">
      <w:start w:val="111510656"/>
      <w:numFmt w:val="decimal"/>
      <w:lvlText w:val="%7."/>
      <w:lvlJc w:val="left"/>
      <w:pPr>
        <w:ind w:left="4565" w:hanging="245"/>
      </w:pPr>
      <w:rPr>
        <w:rFonts w:ascii="Arial" w:cs="Arial" w:eastAsia="Arial" w:hAnsi="Arial"/>
        <w:b w:val="1"/>
        <w:i w:val="0"/>
        <w:smallCaps w:val="0"/>
        <w:strike w:val="0"/>
        <w:vertAlign w:val="baseline"/>
      </w:rPr>
    </w:lvl>
    <w:lvl w:ilvl="7">
      <w:start w:val="111523072"/>
      <w:numFmt w:val="decimal"/>
      <w:lvlText w:val="%8."/>
      <w:lvlJc w:val="left"/>
      <w:pPr>
        <w:ind w:left="5285" w:hanging="245"/>
      </w:pPr>
      <w:rPr>
        <w:rFonts w:ascii="Arial" w:cs="Arial" w:eastAsia="Arial" w:hAnsi="Arial"/>
        <w:b w:val="1"/>
        <w:i w:val="0"/>
        <w:smallCaps w:val="0"/>
        <w:strike w:val="0"/>
        <w:vertAlign w:val="baseline"/>
      </w:rPr>
    </w:lvl>
    <w:lvl w:ilvl="8">
      <w:start w:val="111514368"/>
      <w:numFmt w:val="decimal"/>
      <w:lvlText w:val="%9."/>
      <w:lvlJc w:val="left"/>
      <w:pPr>
        <w:ind w:left="6005" w:hanging="245"/>
      </w:pPr>
      <w:rPr>
        <w:rFonts w:ascii="Arial" w:cs="Arial" w:eastAsia="Arial" w:hAnsi="Arial"/>
        <w:b w:val="1"/>
        <w:i w:val="0"/>
        <w:smallCaps w:val="0"/>
        <w:strike w:val="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ind w:left="284" w:right="30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353" w:right="0" w:hanging="245"/>
      <w:jc w:val="left"/>
    </w:pPr>
    <w:rPr>
      <w:rFonts w:ascii="Arial" w:cs="Arial" w:eastAsia="Arial" w:hAnsi="Arial"/>
      <w:b w:val="1"/>
      <w:i w:val="0"/>
      <w:smallCaps w:val="0"/>
      <w:strike w:val="0"/>
      <w:color w:val="000000"/>
      <w:sz w:val="21"/>
      <w:szCs w:val="21"/>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284" w:right="301"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autoRedefine w:val="0"/>
    <w:hidden w:val="0"/>
    <w:qFormat w:val="0"/>
    <w:rPr>
      <w:w w:val="100"/>
      <w:position w:val="-1"/>
      <w:u w:val="single"/>
      <w:effect w:val="none"/>
      <w:vertAlign w:val="baseline"/>
      <w:cs w:val="0"/>
      <w:em w:val="none"/>
      <w:lang/>
    </w:rPr>
  </w:style>
  <w:style w:type="paragraph" w:styleId="Gövde">
    <w:name w:val="Gövde"/>
    <w:next w:val="Gövde"/>
    <w:autoRedefine w:val="0"/>
    <w:hidden w:val="0"/>
    <w:qFormat w:val="0"/>
    <w:pPr>
      <w:widowControl w:val="0"/>
      <w:suppressAutoHyphens w:val="1"/>
      <w:spacing w:line="1" w:lineRule="atLeast"/>
      <w:ind w:leftChars="-1" w:rightChars="0" w:firstLineChars="-1"/>
      <w:textDirection w:val="btLr"/>
      <w:textAlignment w:val="top"/>
      <w:outlineLvl w:val="0"/>
    </w:pPr>
    <w:rPr>
      <w:rFonts w:ascii="Calibri" w:cs="Calibri" w:eastAsia="Calibri" w:hAnsi="Calibri"/>
      <w:color w:val="000000"/>
      <w:w w:val="100"/>
      <w:position w:val="-1"/>
      <w:sz w:val="22"/>
      <w:szCs w:val="22"/>
      <w:effect w:val="none"/>
      <w:vertAlign w:val="baseline"/>
      <w:cs w:val="0"/>
      <w:em w:val="none"/>
      <w:lang w:bidi="ar-SA" w:eastAsia="tr-TR" w:val="tr-TR"/>
    </w:rPr>
  </w:style>
  <w:style w:type="paragraph" w:styleId="heading1">
    <w:name w:val="heading 1"/>
    <w:next w:val="heading1"/>
    <w:autoRedefine w:val="0"/>
    <w:hidden w:val="0"/>
    <w:qFormat w:val="0"/>
    <w:pPr>
      <w:widowControl w:val="0"/>
      <w:suppressAutoHyphens w:val="1"/>
      <w:spacing w:before="78" w:line="1" w:lineRule="atLeast"/>
      <w:ind w:left="353" w:leftChars="-1" w:rightChars="0" w:hanging="245" w:firstLineChars="-1"/>
      <w:textDirection w:val="btLr"/>
      <w:textAlignment w:val="top"/>
      <w:outlineLvl w:val="0"/>
    </w:pPr>
    <w:rPr>
      <w:rFonts w:ascii="Arial" w:cs="Arial Unicode MS" w:eastAsia="Arial Unicode MS" w:hAnsi="Arial"/>
      <w:b w:val="1"/>
      <w:bCs w:val="1"/>
      <w:color w:val="000000"/>
      <w:w w:val="100"/>
      <w:position w:val="-1"/>
      <w:sz w:val="21"/>
      <w:szCs w:val="21"/>
      <w:effect w:val="none"/>
      <w:vertAlign w:val="baseline"/>
      <w:cs w:val="0"/>
      <w:em w:val="none"/>
      <w:lang w:bidi="ar-SA" w:eastAsia="tr-TR" w:val="en-US"/>
    </w:rPr>
  </w:style>
  <w:style w:type="numbering" w:styleId="İçeAktarılan1Stili">
    <w:name w:val="İçe Aktarılan 1 Stili"/>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TableParagraph">
    <w:name w:val="Table Paragraph"/>
    <w:next w:val="TableParagraph"/>
    <w:autoRedefine w:val="0"/>
    <w:hidden w:val="0"/>
    <w:qFormat w:val="0"/>
    <w:pPr>
      <w:widowControl w:val="0"/>
      <w:suppressAutoHyphens w:val="1"/>
      <w:spacing w:line="1" w:lineRule="atLeast"/>
      <w:ind w:leftChars="-1" w:rightChars="0" w:firstLineChars="-1"/>
      <w:textDirection w:val="btLr"/>
      <w:textAlignment w:val="top"/>
      <w:outlineLvl w:val="0"/>
    </w:pPr>
    <w:rPr>
      <w:rFonts w:ascii="Calibri" w:cs="Calibri" w:eastAsia="Calibri" w:hAnsi="Calibri"/>
      <w:color w:val="000000"/>
      <w:w w:val="100"/>
      <w:position w:val="-1"/>
      <w:sz w:val="22"/>
      <w:szCs w:val="22"/>
      <w:effect w:val="none"/>
      <w:vertAlign w:val="baseline"/>
      <w:cs w:val="0"/>
      <w:em w:val="none"/>
      <w:lang w:bidi="ar-SA" w:eastAsia="tr-TR" w:val="en-US"/>
    </w:rPr>
  </w:style>
  <w:style w:type="numbering" w:styleId="İçeAktarılan2Stili">
    <w:name w:val="İçe Aktarılan 2 Stili"/>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ListParagraph1">
    <w:name w:val="List Paragraph1"/>
    <w:next w:val="ListParagraph1"/>
    <w:autoRedefine w:val="0"/>
    <w:hidden w:val="0"/>
    <w:qFormat w:val="0"/>
    <w:pPr>
      <w:widowControl w:val="0"/>
      <w:suppressAutoHyphens w:val="1"/>
      <w:spacing w:line="1" w:lineRule="atLeast"/>
      <w:ind w:leftChars="-1" w:rightChars="0" w:firstLineChars="-1"/>
      <w:textDirection w:val="btLr"/>
      <w:textAlignment w:val="top"/>
      <w:outlineLvl w:val="0"/>
    </w:pPr>
    <w:rPr>
      <w:rFonts w:ascii="Calibri" w:cs="Calibri" w:eastAsia="Calibri" w:hAnsi="Calibri"/>
      <w:color w:val="000000"/>
      <w:w w:val="100"/>
      <w:position w:val="-1"/>
      <w:sz w:val="22"/>
      <w:szCs w:val="22"/>
      <w:effect w:val="none"/>
      <w:vertAlign w:val="baseline"/>
      <w:cs w:val="0"/>
      <w:em w:val="none"/>
      <w:lang w:bidi="ar-SA" w:eastAsia="tr-TR" w:val="en-US"/>
    </w:rPr>
  </w:style>
  <w:style w:type="numbering" w:styleId="İçeAktarılan3Stili">
    <w:name w:val="İçe Aktarılan 3 Stili"/>
    <w:autoRedefine w:val="0"/>
    <w:hidden w:val="0"/>
    <w:qFormat w:val="0"/>
    <w:pPr>
      <w:numPr>
        <w:ilvl w:val="0"/>
        <w:numId w:val="6"/>
      </w:numPr>
      <w:suppressAutoHyphens w:val="1"/>
      <w:spacing w:line="1" w:lineRule="atLeast"/>
      <w:ind w:leftChars="-1" w:rightChars="0" w:firstLineChars="-1"/>
      <w:textDirection w:val="btLr"/>
      <w:textAlignment w:val="top"/>
      <w:outlineLvl w:val="0"/>
    </w:pPr>
  </w:style>
  <w:style w:type="paragraph" w:styleId="BodyText1">
    <w:name w:val="Body Text1"/>
    <w:next w:val="BodyText1"/>
    <w:autoRedefine w:val="0"/>
    <w:hidden w:val="0"/>
    <w:qFormat w:val="0"/>
    <w:pPr>
      <w:widowControl w:val="0"/>
      <w:suppressAutoHyphens w:val="1"/>
      <w:spacing w:line="1" w:lineRule="atLeast"/>
      <w:ind w:left="228" w:leftChars="-1" w:rightChars="0" w:firstLineChars="-1"/>
      <w:textDirection w:val="btLr"/>
      <w:textAlignment w:val="top"/>
      <w:outlineLvl w:val="0"/>
    </w:pPr>
    <w:rPr>
      <w:rFonts w:ascii="Arial" w:cs="Arial Unicode MS" w:eastAsia="Arial Unicode MS" w:hAnsi="Arial"/>
      <w:color w:val="000000"/>
      <w:w w:val="100"/>
      <w:position w:val="-1"/>
      <w:sz w:val="21"/>
      <w:szCs w:val="21"/>
      <w:effect w:val="none"/>
      <w:vertAlign w:val="baseline"/>
      <w:cs w:val="0"/>
      <w:em w:val="none"/>
      <w:lang w:bidi="ar-SA" w:eastAsia="tr-TR" w:val="en-US"/>
    </w:rPr>
  </w:style>
  <w:style w:type="paragraph" w:styleId="Header">
    <w:name w:val="Header"/>
    <w:basedOn w:val="Normal"/>
    <w:next w:val="Header"/>
    <w:autoRedefine w:val="0"/>
    <w:hidden w:val="0"/>
    <w:qFormat w:val="0"/>
    <w:pPr>
      <w:tabs>
        <w:tab w:val="center" w:leader="none" w:pos="4536"/>
        <w:tab w:val="right" w:leader="none" w:pos="9072"/>
      </w:tabs>
      <w:suppressAutoHyphens w:val="1"/>
      <w:spacing w:line="1" w:lineRule="atLeast"/>
      <w:ind w:left="284" w:right="301" w:leftChars="-1" w:rightChars="0" w:firstLineChars="-1"/>
      <w:textDirection w:val="btLr"/>
      <w:textAlignment w:val="top"/>
      <w:outlineLvl w:val="0"/>
    </w:pPr>
    <w:rPr>
      <w:rFonts w:ascii="Times New Roman" w:cs="Times New Roman" w:eastAsia="Times New Roman" w:hAnsi="Times New Roman"/>
      <w:b w:val="1"/>
      <w:w w:val="100"/>
      <w:position w:val="-1"/>
      <w:sz w:val="24"/>
      <w:szCs w:val="24"/>
      <w:effect w:val="none"/>
      <w:vertAlign w:val="baseline"/>
      <w:cs w:val="0"/>
      <w:em w:val="none"/>
      <w:lang w:bidi="ar-SA" w:eastAsia="en-US" w:val="tr-TR"/>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0"/>
    <w:pPr>
      <w:tabs>
        <w:tab w:val="center" w:leader="none" w:pos="4536"/>
        <w:tab w:val="right" w:leader="none" w:pos="9072"/>
      </w:tabs>
      <w:suppressAutoHyphens w:val="1"/>
      <w:spacing w:line="1" w:lineRule="atLeast"/>
      <w:ind w:left="284" w:right="301" w:leftChars="-1" w:rightChars="0" w:firstLineChars="-1"/>
      <w:textDirection w:val="btLr"/>
      <w:textAlignment w:val="top"/>
      <w:outlineLvl w:val="0"/>
    </w:pPr>
    <w:rPr>
      <w:rFonts w:ascii="Times New Roman" w:cs="Times New Roman" w:eastAsia="Times New Roman" w:hAnsi="Times New Roman"/>
      <w:b w:val="1"/>
      <w:w w:val="100"/>
      <w:position w:val="-1"/>
      <w:sz w:val="24"/>
      <w:szCs w:val="24"/>
      <w:effect w:val="none"/>
      <w:vertAlign w:val="baseline"/>
      <w:cs w:val="0"/>
      <w:em w:val="none"/>
      <w:lang w:bidi="ar-SA" w:eastAsia="en-US" w:val="tr-TR"/>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284" w:right="301" w:leftChars="-1" w:rightChars="0" w:firstLineChars="-1"/>
      <w:textDirection w:val="btLr"/>
      <w:textAlignment w:val="top"/>
      <w:outlineLvl w:val="0"/>
    </w:pPr>
    <w:rPr>
      <w:rFonts w:ascii="Times New Roman" w:cs="Times New Roman" w:eastAsia="Times New Roman" w:hAnsi="Times New Roman"/>
      <w:b w:val="1"/>
      <w:w w:val="100"/>
      <w:position w:val="-1"/>
      <w:sz w:val="24"/>
      <w:szCs w:val="24"/>
      <w:effect w:val="none"/>
      <w:vertAlign w:val="baseline"/>
      <w:cs w:val="0"/>
      <w:em w:val="none"/>
      <w:lang w:bidi="ar-SA" w:eastAsia="en-US" w:val="tr-TR"/>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eastAsia="en-US" w:val="en-US"/>
    </w:rPr>
  </w:style>
  <w:style w:type="paragraph" w:styleId="CommentSubject">
    <w:name w:val="Comment Subject"/>
    <w:basedOn w:val="CommentText"/>
    <w:next w:val="CommentText"/>
    <w:autoRedefine w:val="0"/>
    <w:hidden w:val="0"/>
    <w:qFormat w:val="0"/>
    <w:pPr>
      <w:suppressAutoHyphens w:val="1"/>
      <w:spacing w:line="1" w:lineRule="atLeast"/>
      <w:ind w:left="284" w:right="301" w:leftChars="-1" w:rightChars="0" w:firstLineChars="-1"/>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en-US" w:val="tr-TR"/>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eastAsia="en-US" w:val="en-US"/>
    </w:rPr>
  </w:style>
  <w:style w:type="paragraph" w:styleId="BalloonText">
    <w:name w:val="Balloon Text"/>
    <w:basedOn w:val="Normal"/>
    <w:next w:val="BalloonText"/>
    <w:autoRedefine w:val="0"/>
    <w:hidden w:val="0"/>
    <w:qFormat w:val="0"/>
    <w:pPr>
      <w:suppressAutoHyphens w:val="1"/>
      <w:spacing w:line="1" w:lineRule="atLeast"/>
      <w:ind w:left="284" w:right="301" w:leftChars="-1" w:rightChars="0" w:firstLineChars="-1"/>
      <w:textDirection w:val="btLr"/>
      <w:textAlignment w:val="top"/>
      <w:outlineLvl w:val="0"/>
    </w:pPr>
    <w:rPr>
      <w:rFonts w:ascii="Lucida Grande" w:cs="Times New Roman" w:eastAsia="Times New Roman" w:hAnsi="Lucida Grande"/>
      <w:b w:val="1"/>
      <w:w w:val="100"/>
      <w:position w:val="-1"/>
      <w:sz w:val="18"/>
      <w:szCs w:val="18"/>
      <w:effect w:val="none"/>
      <w:vertAlign w:val="baseline"/>
      <w:cs w:val="0"/>
      <w:em w:val="none"/>
      <w:lang w:bidi="ar-SA" w:eastAsia="en-US" w:val="tr-TR"/>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martdemaproject/photos/pcb.108707761204223/108692881205711" TargetMode="External"/><Relationship Id="rId10" Type="http://schemas.openxmlformats.org/officeDocument/2006/relationships/hyperlink" Target="https://www.facebook.com/smartdemaproject/photos/pcb.108707761204223/108692874539045" TargetMode="External"/><Relationship Id="rId13" Type="http://schemas.openxmlformats.org/officeDocument/2006/relationships/hyperlink" Target="https://www.erbakan.edu.tr/haber/avrupa-birliginden-universitemizin-ortak-oldugu-projeye-destek/4506" TargetMode="External"/><Relationship Id="rId12" Type="http://schemas.openxmlformats.org/officeDocument/2006/relationships/hyperlink" Target="https://www.facebook.com/smartdemaproject/photos/pcb.108707761204223/1086929178723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3.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6.jpg"/><Relationship Id="rId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QPXBYA9jRfS/nx5oyw1nt3iw==">AMUW2mXM7bv3OA4xyhQRRVqIm/f9sV+oIQxOh6KjpIgj9bIPFjYa9BZiWrXNXS7kP+8szi0kKwayT6NbUnZ2c7MvDSc2QTmm0iIm7Q7HpIRlpPIm4eP8BsZEUTen3oEmoVV8GP4Xr/dm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2021-05-10T19:00:00Z</dcterms:created>
  <dc:creator>muhsin</dc:creator>
</cp:coreProperties>
</file>

<file path=docProps/custom.xml><?xml version="1.0" encoding="utf-8"?>
<Properties xmlns="http://schemas.openxmlformats.org/officeDocument/2006/custom-properties" xmlns:vt="http://schemas.openxmlformats.org/officeDocument/2006/docPropsVTypes"/>
</file>